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1623" w14:textId="76B5642C" w:rsidR="00DA4AB6" w:rsidRDefault="00DA4AB6" w:rsidP="004B7C48"/>
    <w:tbl>
      <w:tblPr>
        <w:tblStyle w:val="TableGrid"/>
        <w:tblW w:w="0" w:type="auto"/>
        <w:tblBorders>
          <w:top w:val="single" w:sz="4" w:space="0" w:color="55BEA0"/>
          <w:left w:val="none" w:sz="0" w:space="0" w:color="auto"/>
          <w:bottom w:val="single" w:sz="4" w:space="0" w:color="55BEA0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9F8F7"/>
        <w:tblLook w:val="04A0" w:firstRow="1" w:lastRow="0" w:firstColumn="1" w:lastColumn="0" w:noHBand="0" w:noVBand="1"/>
      </w:tblPr>
      <w:tblGrid>
        <w:gridCol w:w="10194"/>
      </w:tblGrid>
      <w:tr w:rsidR="004B7C48" w14:paraId="732AE7A0" w14:textId="77777777" w:rsidTr="004B7C48">
        <w:tc>
          <w:tcPr>
            <w:tcW w:w="10194" w:type="dxa"/>
            <w:shd w:val="clear" w:color="auto" w:fill="E9F8F7"/>
          </w:tcPr>
          <w:p w14:paraId="3EFA3D09" w14:textId="3F09B4C3" w:rsidR="00F41E9A" w:rsidRPr="00782E53" w:rsidRDefault="00F41E9A" w:rsidP="00E63461">
            <w:pPr>
              <w:pStyle w:val="Heading1"/>
              <w:rPr>
                <w:sz w:val="28"/>
                <w:szCs w:val="28"/>
              </w:rPr>
            </w:pPr>
            <w:r w:rsidRPr="00782E53">
              <w:rPr>
                <w:sz w:val="28"/>
                <w:szCs w:val="28"/>
              </w:rPr>
              <w:t>Application for Commissioner authorisation to access information</w:t>
            </w:r>
            <w:r w:rsidR="001754E4">
              <w:rPr>
                <w:sz w:val="28"/>
                <w:szCs w:val="28"/>
              </w:rPr>
              <w:t xml:space="preserve"> from the Registry of Births, Deaths and Marriages</w:t>
            </w:r>
          </w:p>
          <w:p w14:paraId="1ED472D8" w14:textId="1E2CCB4E" w:rsidR="004B7C48" w:rsidRPr="00782E53" w:rsidRDefault="004B7C48" w:rsidP="004B7C48">
            <w:pPr>
              <w:pStyle w:val="Heading3"/>
              <w:rPr>
                <w:sz w:val="21"/>
                <w:szCs w:val="21"/>
              </w:rPr>
            </w:pPr>
            <w:r w:rsidRPr="00782E53">
              <w:rPr>
                <w:sz w:val="21"/>
                <w:szCs w:val="21"/>
              </w:rPr>
              <w:t>This form is for use</w:t>
            </w:r>
            <w:r w:rsidR="00F41E9A" w:rsidRPr="00782E53">
              <w:rPr>
                <w:sz w:val="21"/>
                <w:szCs w:val="21"/>
              </w:rPr>
              <w:t xml:space="preserve"> by</w:t>
            </w:r>
            <w:r w:rsidRPr="00782E53">
              <w:rPr>
                <w:sz w:val="21"/>
                <w:szCs w:val="21"/>
              </w:rPr>
              <w:t>:</w:t>
            </w:r>
          </w:p>
          <w:p w14:paraId="0D5BA11E" w14:textId="73BB861C" w:rsidR="00F41E9A" w:rsidRPr="00782E53" w:rsidRDefault="00F41E9A" w:rsidP="00EF2A1A">
            <w:pPr>
              <w:pStyle w:val="Alphabatisedlist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782E53">
              <w:rPr>
                <w:sz w:val="18"/>
                <w:szCs w:val="18"/>
              </w:rPr>
              <w:t>a person who was an applicant for a Cultural Recognition Order made by the Commissioner</w:t>
            </w:r>
          </w:p>
          <w:p w14:paraId="7608B4C8" w14:textId="3EBF84B4" w:rsidR="00F41E9A" w:rsidRPr="00782E53" w:rsidRDefault="00F41E9A" w:rsidP="00EF2A1A">
            <w:pPr>
              <w:pStyle w:val="Alphabatisedlist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782E53">
              <w:rPr>
                <w:sz w:val="18"/>
                <w:szCs w:val="18"/>
              </w:rPr>
              <w:t>an adult who was a subject of a Cultural Recognition Order, and</w:t>
            </w:r>
          </w:p>
          <w:p w14:paraId="66F52565" w14:textId="3FF3B481" w:rsidR="00F41E9A" w:rsidRPr="00782E53" w:rsidRDefault="00F41E9A" w:rsidP="00EF2A1A">
            <w:pPr>
              <w:pStyle w:val="Alphabatisedlist"/>
              <w:numPr>
                <w:ilvl w:val="0"/>
                <w:numId w:val="18"/>
              </w:numPr>
              <w:rPr>
                <w:sz w:val="18"/>
                <w:szCs w:val="18"/>
              </w:rPr>
            </w:pPr>
            <w:r w:rsidRPr="00782E53">
              <w:rPr>
                <w:sz w:val="18"/>
                <w:szCs w:val="18"/>
              </w:rPr>
              <w:t>a guardian of the persons mentioned above.</w:t>
            </w:r>
          </w:p>
          <w:p w14:paraId="4E0AF2E3" w14:textId="09B6EF2B" w:rsidR="004B7C48" w:rsidRPr="00782E53" w:rsidRDefault="004B7C48" w:rsidP="004B7C48">
            <w:pPr>
              <w:pStyle w:val="Heading3"/>
              <w:rPr>
                <w:sz w:val="21"/>
                <w:szCs w:val="21"/>
              </w:rPr>
            </w:pPr>
            <w:r w:rsidRPr="00782E53">
              <w:rPr>
                <w:sz w:val="21"/>
                <w:szCs w:val="21"/>
              </w:rPr>
              <w:t xml:space="preserve">Purpose of this form </w:t>
            </w:r>
          </w:p>
          <w:p w14:paraId="05506404" w14:textId="2C3992EF" w:rsidR="00F41E9A" w:rsidRPr="00782E53" w:rsidRDefault="00D648AF" w:rsidP="004B7C48">
            <w:pPr>
              <w:rPr>
                <w:sz w:val="18"/>
                <w:szCs w:val="18"/>
              </w:rPr>
            </w:pPr>
            <w:bookmarkStart w:id="0" w:name="_Hlk90305972"/>
            <w:r w:rsidRPr="00782E53">
              <w:rPr>
                <w:sz w:val="18"/>
                <w:szCs w:val="18"/>
              </w:rPr>
              <w:t xml:space="preserve">Under section 64 of the </w:t>
            </w:r>
            <w:r w:rsidRPr="00782E53">
              <w:rPr>
                <w:i/>
                <w:iCs/>
                <w:sz w:val="18"/>
                <w:szCs w:val="18"/>
              </w:rPr>
              <w:t xml:space="preserve">Meriba Omasker Kaziw Kazipa (Torres Strait Islander Traditional Child </w:t>
            </w:r>
            <w:r w:rsidR="00A542A8">
              <w:rPr>
                <w:i/>
                <w:iCs/>
                <w:sz w:val="18"/>
                <w:szCs w:val="18"/>
              </w:rPr>
              <w:t>R</w:t>
            </w:r>
            <w:r w:rsidR="00A542A8" w:rsidRPr="00782E53">
              <w:rPr>
                <w:i/>
                <w:iCs/>
                <w:sz w:val="18"/>
                <w:szCs w:val="18"/>
              </w:rPr>
              <w:t xml:space="preserve">earing </w:t>
            </w:r>
            <w:r w:rsidRPr="00782E53">
              <w:rPr>
                <w:i/>
                <w:iCs/>
                <w:sz w:val="18"/>
                <w:szCs w:val="18"/>
              </w:rPr>
              <w:t>Practice) Act 2020</w:t>
            </w:r>
            <w:bookmarkEnd w:id="0"/>
            <w:r w:rsidRPr="00782E53">
              <w:rPr>
                <w:sz w:val="18"/>
                <w:szCs w:val="18"/>
              </w:rPr>
              <w:t xml:space="preserve">, </w:t>
            </w:r>
            <w:r w:rsidR="003C7B54" w:rsidRPr="00782E53">
              <w:rPr>
                <w:sz w:val="18"/>
                <w:szCs w:val="18"/>
              </w:rPr>
              <w:t>an applicant for a Cultural Recognition Order as well as an adult who was a subject of a Cultural Recognition Order as a child can apply to the Registrar of Births, Deaths and Marriages to obtain a certificate, information, source document or a copy of a Cultural Recognition Order.</w:t>
            </w:r>
          </w:p>
          <w:p w14:paraId="3D971F8A" w14:textId="68783331" w:rsidR="003C7B54" w:rsidRPr="00782E53" w:rsidRDefault="003C7B54" w:rsidP="004B7C48">
            <w:pPr>
              <w:rPr>
                <w:sz w:val="18"/>
                <w:szCs w:val="18"/>
              </w:rPr>
            </w:pPr>
            <w:proofErr w:type="gramStart"/>
            <w:r w:rsidRPr="00782E53">
              <w:rPr>
                <w:sz w:val="18"/>
                <w:szCs w:val="18"/>
              </w:rPr>
              <w:t>In order to</w:t>
            </w:r>
            <w:proofErr w:type="gramEnd"/>
            <w:r w:rsidRPr="00782E53">
              <w:rPr>
                <w:sz w:val="18"/>
                <w:szCs w:val="18"/>
              </w:rPr>
              <w:t xml:space="preserve"> make a request to the Regist</w:t>
            </w:r>
            <w:r w:rsidR="001754E4">
              <w:rPr>
                <w:sz w:val="18"/>
                <w:szCs w:val="18"/>
              </w:rPr>
              <w:t>r</w:t>
            </w:r>
            <w:r w:rsidR="0005361D">
              <w:rPr>
                <w:sz w:val="18"/>
                <w:szCs w:val="18"/>
              </w:rPr>
              <w:t>a</w:t>
            </w:r>
            <w:r w:rsidRPr="00782E53">
              <w:rPr>
                <w:sz w:val="18"/>
                <w:szCs w:val="18"/>
              </w:rPr>
              <w:t>r, authorisation must</w:t>
            </w:r>
            <w:r w:rsidR="00AC63DD">
              <w:rPr>
                <w:sz w:val="18"/>
                <w:szCs w:val="18"/>
              </w:rPr>
              <w:t xml:space="preserve"> first</w:t>
            </w:r>
            <w:r w:rsidRPr="00782E53">
              <w:rPr>
                <w:sz w:val="18"/>
                <w:szCs w:val="18"/>
              </w:rPr>
              <w:t xml:space="preserve"> be obtained from the Commissioner. The information </w:t>
            </w:r>
            <w:r w:rsidR="00AC63DD">
              <w:rPr>
                <w:sz w:val="18"/>
                <w:szCs w:val="18"/>
              </w:rPr>
              <w:t>provided</w:t>
            </w:r>
            <w:r w:rsidRPr="00782E53">
              <w:rPr>
                <w:sz w:val="18"/>
                <w:szCs w:val="18"/>
              </w:rPr>
              <w:t xml:space="preserve"> in this </w:t>
            </w:r>
            <w:r w:rsidR="00AC63DD">
              <w:rPr>
                <w:sz w:val="18"/>
                <w:szCs w:val="18"/>
              </w:rPr>
              <w:t>application</w:t>
            </w:r>
            <w:r w:rsidRPr="00782E53">
              <w:rPr>
                <w:sz w:val="18"/>
                <w:szCs w:val="18"/>
              </w:rPr>
              <w:t xml:space="preserve"> will allow the Commissioner to </w:t>
            </w:r>
            <w:proofErr w:type="gramStart"/>
            <w:r w:rsidRPr="00782E53">
              <w:rPr>
                <w:sz w:val="18"/>
                <w:szCs w:val="18"/>
              </w:rPr>
              <w:t>make a decision</w:t>
            </w:r>
            <w:proofErr w:type="gramEnd"/>
            <w:r w:rsidRPr="00782E53">
              <w:rPr>
                <w:sz w:val="18"/>
                <w:szCs w:val="18"/>
              </w:rPr>
              <w:t xml:space="preserve"> regarding </w:t>
            </w:r>
            <w:r w:rsidR="00AC63DD">
              <w:rPr>
                <w:sz w:val="18"/>
                <w:szCs w:val="18"/>
              </w:rPr>
              <w:t>your</w:t>
            </w:r>
            <w:r w:rsidRPr="00782E53">
              <w:rPr>
                <w:sz w:val="18"/>
                <w:szCs w:val="18"/>
              </w:rPr>
              <w:t xml:space="preserve"> request.</w:t>
            </w:r>
          </w:p>
          <w:p w14:paraId="5A2DFA6D" w14:textId="1EB45D48" w:rsidR="003C7B54" w:rsidRPr="00782E53" w:rsidRDefault="003C7B54" w:rsidP="003C7B54">
            <w:pPr>
              <w:rPr>
                <w:sz w:val="18"/>
                <w:szCs w:val="18"/>
              </w:rPr>
            </w:pPr>
            <w:r w:rsidRPr="00782E53">
              <w:rPr>
                <w:sz w:val="18"/>
                <w:szCs w:val="18"/>
              </w:rPr>
              <w:t xml:space="preserve">The Commissioner will provide a written response to </w:t>
            </w:r>
            <w:r w:rsidR="002A4090" w:rsidRPr="00782E53">
              <w:rPr>
                <w:sz w:val="18"/>
                <w:szCs w:val="18"/>
              </w:rPr>
              <w:t xml:space="preserve">all </w:t>
            </w:r>
            <w:r w:rsidRPr="00782E53">
              <w:rPr>
                <w:sz w:val="18"/>
                <w:szCs w:val="18"/>
              </w:rPr>
              <w:t xml:space="preserve">requests for authorisation. If authorisation is granted the written response will include the authorisation letter which must be provided with </w:t>
            </w:r>
            <w:r w:rsidR="00AC63DD">
              <w:rPr>
                <w:sz w:val="18"/>
                <w:szCs w:val="18"/>
              </w:rPr>
              <w:t>any</w:t>
            </w:r>
            <w:r w:rsidRPr="00782E53">
              <w:rPr>
                <w:sz w:val="18"/>
                <w:szCs w:val="18"/>
              </w:rPr>
              <w:t xml:space="preserve"> application to</w:t>
            </w:r>
            <w:r w:rsidR="00AC63DD">
              <w:rPr>
                <w:sz w:val="18"/>
                <w:szCs w:val="18"/>
              </w:rPr>
              <w:t xml:space="preserve"> access information from</w:t>
            </w:r>
            <w:r w:rsidRPr="00782E53">
              <w:rPr>
                <w:sz w:val="18"/>
                <w:szCs w:val="18"/>
              </w:rPr>
              <w:t xml:space="preserve"> the Registrar of Births, Deaths and Marriages.</w:t>
            </w:r>
          </w:p>
          <w:p w14:paraId="3848BA18" w14:textId="70F459AB" w:rsidR="00D648AF" w:rsidRPr="00782E53" w:rsidRDefault="003C7B54" w:rsidP="004B7C48">
            <w:pPr>
              <w:rPr>
                <w:sz w:val="18"/>
                <w:szCs w:val="18"/>
              </w:rPr>
            </w:pPr>
            <w:r w:rsidRPr="00782E53">
              <w:rPr>
                <w:sz w:val="18"/>
                <w:szCs w:val="18"/>
              </w:rPr>
              <w:t>Once authorisation has been given the person can make an application to the Registrar Births, Deaths and Marriages.</w:t>
            </w:r>
          </w:p>
          <w:p w14:paraId="02B3E08A" w14:textId="54913627" w:rsidR="004B7C48" w:rsidRPr="00782E53" w:rsidRDefault="004B7C48" w:rsidP="004B7C48">
            <w:pPr>
              <w:rPr>
                <w:sz w:val="18"/>
                <w:szCs w:val="18"/>
              </w:rPr>
            </w:pPr>
            <w:r w:rsidRPr="00782E53">
              <w:rPr>
                <w:sz w:val="18"/>
                <w:szCs w:val="18"/>
              </w:rPr>
              <w:t xml:space="preserve">All information obtained in this application and decision-making process will be managed in accordance with the Information Privacy Principles described in the </w:t>
            </w:r>
            <w:r w:rsidRPr="00782E53">
              <w:rPr>
                <w:i/>
                <w:iCs/>
                <w:sz w:val="18"/>
                <w:szCs w:val="18"/>
              </w:rPr>
              <w:t>Information Privacy Act 2009</w:t>
            </w:r>
            <w:r w:rsidR="00782E53">
              <w:rPr>
                <w:i/>
                <w:iCs/>
                <w:sz w:val="18"/>
                <w:szCs w:val="18"/>
              </w:rPr>
              <w:t>.</w:t>
            </w:r>
            <w:r w:rsidRPr="00782E53">
              <w:rPr>
                <w:sz w:val="18"/>
                <w:szCs w:val="18"/>
              </w:rPr>
              <w:t xml:space="preserve"> </w:t>
            </w:r>
          </w:p>
          <w:p w14:paraId="71681232" w14:textId="50A00218" w:rsidR="004B7C48" w:rsidRPr="00782E53" w:rsidRDefault="003C7B54" w:rsidP="004B7C48">
            <w:pPr>
              <w:pStyle w:val="Heading3"/>
              <w:rPr>
                <w:sz w:val="21"/>
                <w:szCs w:val="21"/>
              </w:rPr>
            </w:pPr>
            <w:r w:rsidRPr="00782E53">
              <w:rPr>
                <w:sz w:val="21"/>
                <w:szCs w:val="21"/>
              </w:rPr>
              <w:t>Documents</w:t>
            </w:r>
          </w:p>
          <w:p w14:paraId="134C5A25" w14:textId="70A9D264" w:rsidR="00001C6C" w:rsidRDefault="00001C6C" w:rsidP="00EB2D04">
            <w:r>
              <w:rPr>
                <w:sz w:val="18"/>
                <w:szCs w:val="18"/>
              </w:rPr>
              <w:t>C</w:t>
            </w:r>
            <w:r w:rsidRPr="003E17C9">
              <w:rPr>
                <w:sz w:val="18"/>
                <w:szCs w:val="18"/>
              </w:rPr>
              <w:t xml:space="preserve">ertified copies of two Proof of Identity documents </w:t>
            </w:r>
            <w:r>
              <w:rPr>
                <w:sz w:val="18"/>
                <w:szCs w:val="18"/>
              </w:rPr>
              <w:t>are</w:t>
            </w:r>
            <w:r w:rsidRPr="003E17C9">
              <w:rPr>
                <w:sz w:val="18"/>
                <w:szCs w:val="18"/>
              </w:rPr>
              <w:t xml:space="preserve"> required to verify </w:t>
            </w:r>
            <w:r>
              <w:rPr>
                <w:sz w:val="18"/>
                <w:szCs w:val="18"/>
              </w:rPr>
              <w:t xml:space="preserve">an applicant’s </w:t>
            </w:r>
            <w:r w:rsidRPr="003E17C9">
              <w:rPr>
                <w:sz w:val="18"/>
                <w:szCs w:val="18"/>
              </w:rPr>
              <w:t>identification. The certified Proof of Identity documents can be scanned along with the application form and emailed to:</w:t>
            </w:r>
            <w:r w:rsidRPr="00B84F0D">
              <w:t xml:space="preserve"> </w:t>
            </w:r>
            <w:hyperlink r:id="rId10" w:history="1">
              <w:r w:rsidRPr="003E17C9">
                <w:rPr>
                  <w:rStyle w:val="Hyperlink"/>
                  <w:sz w:val="18"/>
                  <w:szCs w:val="18"/>
                </w:rPr>
                <w:t>office@ocmokk.qld.gov.au</w:t>
              </w:r>
            </w:hyperlink>
            <w:r>
              <w:rPr>
                <w:rStyle w:val="Hyperlink"/>
                <w:sz w:val="18"/>
                <w:szCs w:val="18"/>
              </w:rPr>
              <w:t xml:space="preserve"> </w:t>
            </w:r>
            <w:r w:rsidRPr="000F6AAC">
              <w:rPr>
                <w:rStyle w:val="Hyperlink"/>
                <w:sz w:val="18"/>
                <w:szCs w:val="18"/>
              </w:rPr>
              <w:t xml:space="preserve">or </w:t>
            </w:r>
            <w:r>
              <w:rPr>
                <w:rStyle w:val="Hyperlink"/>
                <w:sz w:val="18"/>
                <w:szCs w:val="18"/>
              </w:rPr>
              <w:t xml:space="preserve">hard copies sent </w:t>
            </w:r>
            <w:r w:rsidRPr="000F6AAC">
              <w:rPr>
                <w:rStyle w:val="Hyperlink"/>
                <w:sz w:val="18"/>
                <w:szCs w:val="18"/>
              </w:rPr>
              <w:t>via post: PO Box 7576, Cairns, Qld 4870</w:t>
            </w:r>
            <w:r w:rsidRPr="003E17C9">
              <w:rPr>
                <w:sz w:val="18"/>
                <w:szCs w:val="18"/>
              </w:rPr>
              <w:t>.</w:t>
            </w:r>
          </w:p>
        </w:tc>
      </w:tr>
    </w:tbl>
    <w:p w14:paraId="1B38D929" w14:textId="7E688D40" w:rsidR="003F7E2A" w:rsidRPr="003F7E2A" w:rsidRDefault="003F7E2A" w:rsidP="003F7E2A">
      <w:pPr>
        <w:rPr>
          <w:sz w:val="18"/>
          <w:szCs w:val="18"/>
        </w:rPr>
      </w:pPr>
    </w:p>
    <w:p w14:paraId="55405192" w14:textId="1ABABD8A" w:rsidR="004F16BA" w:rsidRPr="009007AF" w:rsidRDefault="002E0944" w:rsidP="00CC62DE">
      <w:pPr>
        <w:pStyle w:val="Heading1"/>
        <w:spacing w:after="120"/>
        <w:rPr>
          <w:b/>
          <w:bCs w:val="0"/>
          <w:sz w:val="24"/>
          <w:szCs w:val="24"/>
        </w:rPr>
      </w:pPr>
      <w:r w:rsidRPr="009007AF">
        <w:rPr>
          <w:b/>
          <w:bCs w:val="0"/>
          <w:sz w:val="24"/>
          <w:szCs w:val="24"/>
        </w:rPr>
        <w:t>Applicant information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237"/>
      </w:tblGrid>
      <w:tr w:rsidR="00B62D55" w:rsidRPr="009007AF" w14:paraId="1E4FF79C" w14:textId="77777777" w:rsidTr="00E71FF1">
        <w:tc>
          <w:tcPr>
            <w:tcW w:w="10207" w:type="dxa"/>
            <w:gridSpan w:val="2"/>
            <w:shd w:val="clear" w:color="auto" w:fill="C9F2EF"/>
            <w:tcMar>
              <w:top w:w="28" w:type="dxa"/>
            </w:tcMar>
          </w:tcPr>
          <w:p w14:paraId="77B96476" w14:textId="21A09F85" w:rsidR="00B62D55" w:rsidRPr="009007AF" w:rsidRDefault="00B62D55" w:rsidP="00735719">
            <w:pPr>
              <w:rPr>
                <w:rFonts w:eastAsia="Calibri"/>
                <w:sz w:val="18"/>
                <w:szCs w:val="18"/>
              </w:rPr>
            </w:pPr>
            <w:r w:rsidRPr="009007AF">
              <w:rPr>
                <w:rStyle w:val="Strong"/>
                <w:rFonts w:eastAsia="Calibri"/>
                <w:sz w:val="18"/>
                <w:szCs w:val="18"/>
              </w:rPr>
              <w:t>Applicant details as recorded on current birth certificate</w:t>
            </w:r>
          </w:p>
        </w:tc>
      </w:tr>
      <w:tr w:rsidR="004F16BA" w:rsidRPr="009007AF" w14:paraId="680A7157" w14:textId="77777777" w:rsidTr="002A4090">
        <w:tc>
          <w:tcPr>
            <w:tcW w:w="3970" w:type="dxa"/>
            <w:shd w:val="clear" w:color="auto" w:fill="FFFFFF" w:themeFill="background1"/>
            <w:tcMar>
              <w:top w:w="28" w:type="dxa"/>
            </w:tcMar>
          </w:tcPr>
          <w:p w14:paraId="471CA237" w14:textId="53057FD1" w:rsidR="004F16BA" w:rsidRPr="009007AF" w:rsidRDefault="00891B7B" w:rsidP="00735719">
            <w:pPr>
              <w:rPr>
                <w:rStyle w:val="Strong"/>
                <w:rFonts w:eastAsia="Calibri"/>
                <w:sz w:val="18"/>
                <w:szCs w:val="18"/>
              </w:rPr>
            </w:pPr>
            <w:r w:rsidRPr="009007AF">
              <w:rPr>
                <w:rStyle w:val="Strong"/>
                <w:rFonts w:eastAsia="Calibri"/>
                <w:sz w:val="18"/>
                <w:szCs w:val="18"/>
              </w:rPr>
              <w:t xml:space="preserve">Registration </w:t>
            </w:r>
            <w:r w:rsidR="004F16BA" w:rsidRPr="009007AF">
              <w:rPr>
                <w:rStyle w:val="Strong"/>
                <w:rFonts w:eastAsia="Calibri"/>
                <w:sz w:val="18"/>
                <w:szCs w:val="18"/>
              </w:rPr>
              <w:t>number contained on birth certificate: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</w:tcMar>
          </w:tcPr>
          <w:p w14:paraId="3087E289" w14:textId="1BF7B216" w:rsidR="004F16BA" w:rsidRPr="009007AF" w:rsidRDefault="00891B7B" w:rsidP="00735719">
            <w:pPr>
              <w:rPr>
                <w:rFonts w:eastAsia="Calibri"/>
                <w:sz w:val="18"/>
                <w:szCs w:val="18"/>
              </w:rPr>
            </w:pPr>
            <w:r w:rsidRPr="009007AF">
              <w:rPr>
                <w:rFonts w:eastAsia="Calibr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Birth certificate registration number"/>
                  </w:textInput>
                </w:ffData>
              </w:fldChar>
            </w:r>
            <w:r w:rsidRPr="009007AF">
              <w:rPr>
                <w:rFonts w:eastAsia="Calibri"/>
                <w:sz w:val="18"/>
                <w:szCs w:val="18"/>
              </w:rPr>
              <w:instrText xml:space="preserve"> </w:instrText>
            </w:r>
            <w:bookmarkStart w:id="1" w:name="Text1"/>
            <w:r w:rsidRPr="009007AF">
              <w:rPr>
                <w:rFonts w:eastAsia="Calibri"/>
                <w:sz w:val="18"/>
                <w:szCs w:val="18"/>
              </w:rPr>
              <w:instrText xml:space="preserve">FORMTEXT </w:instrText>
            </w:r>
            <w:r w:rsidRPr="009007AF">
              <w:rPr>
                <w:rFonts w:eastAsia="Calibri"/>
                <w:sz w:val="18"/>
                <w:szCs w:val="18"/>
              </w:rPr>
            </w:r>
            <w:r w:rsidRPr="009007AF">
              <w:rPr>
                <w:rFonts w:eastAsia="Calibri"/>
                <w:sz w:val="18"/>
                <w:szCs w:val="18"/>
              </w:rPr>
              <w:fldChar w:fldCharType="separate"/>
            </w:r>
            <w:r w:rsidRPr="009007AF">
              <w:rPr>
                <w:rFonts w:eastAsia="Calibri"/>
                <w:noProof/>
                <w:sz w:val="18"/>
                <w:szCs w:val="18"/>
              </w:rPr>
              <w:t>Birth certificate registration number</w:t>
            </w:r>
            <w:r w:rsidRPr="009007AF">
              <w:rPr>
                <w:rFonts w:eastAsia="Calibri"/>
                <w:sz w:val="18"/>
                <w:szCs w:val="18"/>
              </w:rPr>
              <w:fldChar w:fldCharType="end"/>
            </w:r>
            <w:bookmarkEnd w:id="1"/>
          </w:p>
        </w:tc>
      </w:tr>
      <w:tr w:rsidR="004F16BA" w:rsidRPr="009007AF" w14:paraId="77184657" w14:textId="77777777" w:rsidTr="002A4090">
        <w:tc>
          <w:tcPr>
            <w:tcW w:w="3970" w:type="dxa"/>
            <w:shd w:val="clear" w:color="auto" w:fill="FFFFFF" w:themeFill="background1"/>
            <w:tcMar>
              <w:top w:w="28" w:type="dxa"/>
            </w:tcMar>
          </w:tcPr>
          <w:p w14:paraId="34D79924" w14:textId="101A10DC" w:rsidR="004F16BA" w:rsidRPr="009007AF" w:rsidRDefault="004F16BA" w:rsidP="004F16BA">
            <w:pPr>
              <w:ind w:right="425"/>
              <w:rPr>
                <w:rFonts w:eastAsia="Calibri"/>
                <w:b/>
                <w:bCs/>
                <w:sz w:val="18"/>
                <w:szCs w:val="18"/>
              </w:rPr>
            </w:pPr>
            <w:r w:rsidRPr="009007AF">
              <w:rPr>
                <w:rFonts w:eastAsia="Calibri"/>
                <w:b/>
                <w:bCs/>
                <w:sz w:val="18"/>
                <w:szCs w:val="18"/>
              </w:rPr>
              <w:t xml:space="preserve">Full name 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</w:tcMar>
          </w:tcPr>
          <w:p w14:paraId="4E1AD989" w14:textId="29130620" w:rsidR="004F16BA" w:rsidRPr="009007AF" w:rsidRDefault="00B62D55" w:rsidP="004F16BA">
            <w:pPr>
              <w:ind w:right="425"/>
              <w:rPr>
                <w:rFonts w:eastAsia="Calibri"/>
                <w:sz w:val="18"/>
                <w:szCs w:val="18"/>
              </w:rPr>
            </w:pPr>
            <w:r w:rsidRPr="009007AF">
              <w:rPr>
                <w:rFonts w:eastAsia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Firstname Surname"/>
                  </w:textInput>
                </w:ffData>
              </w:fldChar>
            </w:r>
            <w:bookmarkStart w:id="2" w:name="Text3"/>
            <w:r w:rsidRPr="009007AF">
              <w:rPr>
                <w:rFonts w:eastAsia="Calibri"/>
                <w:sz w:val="18"/>
                <w:szCs w:val="18"/>
              </w:rPr>
              <w:instrText xml:space="preserve"> FORMTEXT </w:instrText>
            </w:r>
            <w:r w:rsidRPr="009007AF">
              <w:rPr>
                <w:rFonts w:eastAsia="Calibri"/>
                <w:sz w:val="18"/>
                <w:szCs w:val="18"/>
              </w:rPr>
            </w:r>
            <w:r w:rsidRPr="009007AF">
              <w:rPr>
                <w:rFonts w:eastAsia="Calibri"/>
                <w:sz w:val="18"/>
                <w:szCs w:val="18"/>
              </w:rPr>
              <w:fldChar w:fldCharType="separate"/>
            </w:r>
            <w:r w:rsidRPr="009007AF">
              <w:rPr>
                <w:rFonts w:eastAsia="Calibri"/>
                <w:noProof/>
                <w:sz w:val="18"/>
                <w:szCs w:val="18"/>
              </w:rPr>
              <w:t>Firstname Surname</w:t>
            </w:r>
            <w:r w:rsidRPr="009007AF">
              <w:rPr>
                <w:rFonts w:eastAsia="Calibri"/>
                <w:sz w:val="18"/>
                <w:szCs w:val="18"/>
              </w:rPr>
              <w:fldChar w:fldCharType="end"/>
            </w:r>
            <w:bookmarkEnd w:id="2"/>
          </w:p>
        </w:tc>
      </w:tr>
      <w:tr w:rsidR="004F16BA" w:rsidRPr="009007AF" w14:paraId="11337803" w14:textId="77777777" w:rsidTr="002A4090">
        <w:tc>
          <w:tcPr>
            <w:tcW w:w="3970" w:type="dxa"/>
            <w:shd w:val="clear" w:color="auto" w:fill="FFFFFF" w:themeFill="background1"/>
            <w:tcMar>
              <w:top w:w="28" w:type="dxa"/>
            </w:tcMar>
          </w:tcPr>
          <w:p w14:paraId="4A85337E" w14:textId="77777777" w:rsidR="004F16BA" w:rsidRPr="009007AF" w:rsidRDefault="004F16BA" w:rsidP="004F16BA">
            <w:pPr>
              <w:ind w:right="425"/>
              <w:rPr>
                <w:rFonts w:eastAsia="Calibri"/>
                <w:b/>
                <w:bCs/>
                <w:sz w:val="18"/>
                <w:szCs w:val="18"/>
              </w:rPr>
            </w:pPr>
            <w:r w:rsidRPr="009007AF">
              <w:rPr>
                <w:rFonts w:eastAsia="Calibri"/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</w:tcMar>
          </w:tcPr>
          <w:p w14:paraId="73153F8A" w14:textId="35FD7E48" w:rsidR="004F16BA" w:rsidRPr="009007AF" w:rsidRDefault="006C4646" w:rsidP="004F16BA">
            <w:pPr>
              <w:ind w:right="425"/>
              <w:rPr>
                <w:rFonts w:eastAsia="Calibri"/>
                <w:sz w:val="18"/>
                <w:szCs w:val="18"/>
              </w:rPr>
            </w:pPr>
            <w:r w:rsidRPr="009007AF">
              <w:rPr>
                <w:rFonts w:eastAsia="Calibri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Date, Month, Year of birth"/>
                  </w:textInput>
                </w:ffData>
              </w:fldChar>
            </w:r>
            <w:bookmarkStart w:id="3" w:name="Text5"/>
            <w:r w:rsidRPr="009007AF">
              <w:rPr>
                <w:rFonts w:eastAsia="Calibri"/>
                <w:sz w:val="18"/>
                <w:szCs w:val="18"/>
              </w:rPr>
              <w:instrText xml:space="preserve"> FORMTEXT </w:instrText>
            </w:r>
            <w:r w:rsidRPr="009007AF">
              <w:rPr>
                <w:rFonts w:eastAsia="Calibri"/>
                <w:sz w:val="18"/>
                <w:szCs w:val="18"/>
              </w:rPr>
            </w:r>
            <w:r w:rsidRPr="009007AF">
              <w:rPr>
                <w:rFonts w:eastAsia="Calibri"/>
                <w:sz w:val="18"/>
                <w:szCs w:val="18"/>
              </w:rPr>
              <w:fldChar w:fldCharType="separate"/>
            </w:r>
            <w:r w:rsidRPr="009007AF">
              <w:rPr>
                <w:rFonts w:eastAsia="Calibri"/>
                <w:noProof/>
                <w:sz w:val="18"/>
                <w:szCs w:val="18"/>
              </w:rPr>
              <w:t>Date, Month, Year of birth</w:t>
            </w:r>
            <w:r w:rsidRPr="009007AF">
              <w:rPr>
                <w:rFonts w:eastAsia="Calibri"/>
                <w:sz w:val="18"/>
                <w:szCs w:val="18"/>
              </w:rPr>
              <w:fldChar w:fldCharType="end"/>
            </w:r>
            <w:bookmarkEnd w:id="3"/>
          </w:p>
        </w:tc>
      </w:tr>
      <w:tr w:rsidR="004F16BA" w:rsidRPr="009007AF" w14:paraId="5B20C7A2" w14:textId="77777777" w:rsidTr="002A4090">
        <w:tc>
          <w:tcPr>
            <w:tcW w:w="3970" w:type="dxa"/>
            <w:shd w:val="clear" w:color="auto" w:fill="FFFFFF" w:themeFill="background1"/>
            <w:tcMar>
              <w:top w:w="28" w:type="dxa"/>
            </w:tcMar>
          </w:tcPr>
          <w:p w14:paraId="7E8FCDB3" w14:textId="77777777" w:rsidR="004F16BA" w:rsidRPr="009007AF" w:rsidRDefault="004F16BA" w:rsidP="004F16BA">
            <w:pPr>
              <w:spacing w:after="120"/>
              <w:ind w:right="425"/>
              <w:rPr>
                <w:rFonts w:eastAsia="Calibri"/>
                <w:sz w:val="18"/>
                <w:szCs w:val="18"/>
              </w:rPr>
            </w:pPr>
            <w:bookmarkStart w:id="4" w:name="_Hlk89680219"/>
            <w:r w:rsidRPr="009007AF">
              <w:rPr>
                <w:rFonts w:eastAsia="Calibri"/>
                <w:b/>
                <w:bCs/>
                <w:sz w:val="18"/>
                <w:szCs w:val="18"/>
              </w:rPr>
              <w:t>Place of birth</w:t>
            </w:r>
            <w:r w:rsidRPr="009007AF">
              <w:rPr>
                <w:rFonts w:eastAsia="Calibri"/>
                <w:sz w:val="18"/>
                <w:szCs w:val="18"/>
              </w:rPr>
              <w:t xml:space="preserve"> (Town/city, state or if born overseas, town/city, country)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</w:tcMar>
          </w:tcPr>
          <w:p w14:paraId="6DD33839" w14:textId="237633C1" w:rsidR="004F16BA" w:rsidRPr="009007AF" w:rsidRDefault="006C4646" w:rsidP="004F16BA">
            <w:pPr>
              <w:ind w:right="425"/>
              <w:rPr>
                <w:rFonts w:eastAsia="Calibri"/>
                <w:sz w:val="18"/>
                <w:szCs w:val="18"/>
              </w:rPr>
            </w:pPr>
            <w:r w:rsidRPr="009007AF">
              <w:rPr>
                <w:rFonts w:eastAsia="Calibr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Place of birth"/>
                  </w:textInput>
                </w:ffData>
              </w:fldChar>
            </w:r>
            <w:bookmarkStart w:id="5" w:name="Text6"/>
            <w:r w:rsidRPr="009007AF">
              <w:rPr>
                <w:rFonts w:eastAsia="Calibri"/>
                <w:sz w:val="18"/>
                <w:szCs w:val="18"/>
              </w:rPr>
              <w:instrText xml:space="preserve"> FORMTEXT </w:instrText>
            </w:r>
            <w:r w:rsidRPr="009007AF">
              <w:rPr>
                <w:rFonts w:eastAsia="Calibri"/>
                <w:sz w:val="18"/>
                <w:szCs w:val="18"/>
              </w:rPr>
            </w:r>
            <w:r w:rsidRPr="009007AF">
              <w:rPr>
                <w:rFonts w:eastAsia="Calibri"/>
                <w:sz w:val="18"/>
                <w:szCs w:val="18"/>
              </w:rPr>
              <w:fldChar w:fldCharType="separate"/>
            </w:r>
            <w:r w:rsidRPr="009007AF">
              <w:rPr>
                <w:rFonts w:eastAsia="Calibri"/>
                <w:noProof/>
                <w:sz w:val="18"/>
                <w:szCs w:val="18"/>
              </w:rPr>
              <w:t>Place of birth</w:t>
            </w:r>
            <w:r w:rsidRPr="009007AF">
              <w:rPr>
                <w:rFonts w:eastAsia="Calibri"/>
                <w:sz w:val="18"/>
                <w:szCs w:val="18"/>
              </w:rPr>
              <w:fldChar w:fldCharType="end"/>
            </w:r>
            <w:bookmarkEnd w:id="5"/>
          </w:p>
        </w:tc>
      </w:tr>
      <w:bookmarkEnd w:id="4"/>
    </w:tbl>
    <w:p w14:paraId="1F0A391F" w14:textId="77777777" w:rsidR="003F7E2A" w:rsidRDefault="003F7E2A">
      <w:r>
        <w:br w:type="page"/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237"/>
      </w:tblGrid>
      <w:tr w:rsidR="001679FC" w:rsidRPr="009007AF" w14:paraId="63362D9A" w14:textId="77777777" w:rsidTr="002A4090">
        <w:tc>
          <w:tcPr>
            <w:tcW w:w="10207" w:type="dxa"/>
            <w:gridSpan w:val="2"/>
            <w:shd w:val="clear" w:color="auto" w:fill="C9F2EF"/>
            <w:tcMar>
              <w:top w:w="28" w:type="dxa"/>
            </w:tcMar>
          </w:tcPr>
          <w:p w14:paraId="373ABB74" w14:textId="41EF93E9" w:rsidR="001679FC" w:rsidRDefault="001679FC" w:rsidP="004F16BA">
            <w:pPr>
              <w:ind w:right="425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lastRenderedPageBreak/>
              <w:t>Applicant Proof of Identity</w:t>
            </w:r>
          </w:p>
        </w:tc>
      </w:tr>
      <w:tr w:rsidR="001679FC" w:rsidRPr="009007AF" w14:paraId="28A76AE2" w14:textId="77777777" w:rsidTr="00705575">
        <w:tc>
          <w:tcPr>
            <w:tcW w:w="3970" w:type="dxa"/>
            <w:shd w:val="clear" w:color="auto" w:fill="FFFFFF" w:themeFill="background1"/>
            <w:tcMar>
              <w:top w:w="28" w:type="dxa"/>
            </w:tcMar>
          </w:tcPr>
          <w:p w14:paraId="6C27BDB6" w14:textId="74885977" w:rsidR="001679FC" w:rsidRPr="003E17C9" w:rsidRDefault="001679FC" w:rsidP="001679FC">
            <w:pPr>
              <w:spacing w:after="120"/>
              <w:ind w:right="425"/>
              <w:rPr>
                <w:rFonts w:eastAsia="Calibri"/>
                <w:b/>
                <w:bCs/>
                <w:sz w:val="18"/>
                <w:szCs w:val="18"/>
              </w:rPr>
            </w:pPr>
            <w:r w:rsidRPr="003E17C9">
              <w:rPr>
                <w:rFonts w:eastAsia="Calibri"/>
                <w:b/>
                <w:bCs/>
                <w:sz w:val="18"/>
                <w:szCs w:val="18"/>
              </w:rPr>
              <w:t>Two certified Proof of Identity documents attached</w:t>
            </w:r>
            <w:r>
              <w:rPr>
                <w:rFonts w:eastAsia="Calibri"/>
                <w:b/>
                <w:bCs/>
                <w:sz w:val="18"/>
                <w:szCs w:val="18"/>
              </w:rPr>
              <w:t>*</w:t>
            </w:r>
          </w:p>
          <w:p w14:paraId="46B45800" w14:textId="2DDD18D3" w:rsidR="001679FC" w:rsidRPr="009007AF" w:rsidRDefault="001679FC" w:rsidP="001679FC">
            <w:pPr>
              <w:spacing w:after="120"/>
              <w:ind w:right="425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*Please see page three for Proof of Identity documents that can be attached to this application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</w:tcMar>
          </w:tcPr>
          <w:p w14:paraId="0FA0D8BC" w14:textId="1F829CA4" w:rsidR="001679FC" w:rsidRPr="009007AF" w:rsidRDefault="003F7E2A" w:rsidP="00705575">
            <w:pPr>
              <w:ind w:right="425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Certified P</w:t>
            </w:r>
            <w:r w:rsidR="001679FC">
              <w:rPr>
                <w:rFonts w:eastAsia="Calibri"/>
                <w:sz w:val="18"/>
                <w:szCs w:val="18"/>
              </w:rPr>
              <w:t xml:space="preserve">roof of Identity documents attached </w:t>
            </w:r>
            <w:r w:rsidR="001679FC" w:rsidRPr="003E17C9">
              <w:rPr>
                <w:rFonts w:eastAsia="Calibri"/>
                <w:sz w:val="18"/>
                <w:szCs w:val="18"/>
              </w:rPr>
              <w:t xml:space="preserve"> </w:t>
            </w:r>
            <w:sdt>
              <w:sdtPr>
                <w:rPr>
                  <w:rFonts w:eastAsia="Calibri"/>
                  <w:sz w:val="18"/>
                  <w:szCs w:val="18"/>
                </w:rPr>
                <w:id w:val="202513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9FC" w:rsidRPr="003E17C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A4090" w:rsidRPr="009007AF" w14:paraId="49F81E45" w14:textId="77777777" w:rsidTr="002A4090">
        <w:tc>
          <w:tcPr>
            <w:tcW w:w="10207" w:type="dxa"/>
            <w:gridSpan w:val="2"/>
            <w:shd w:val="clear" w:color="auto" w:fill="C9F2EF"/>
            <w:tcMar>
              <w:top w:w="28" w:type="dxa"/>
            </w:tcMar>
          </w:tcPr>
          <w:p w14:paraId="37DD905D" w14:textId="102E9E90" w:rsidR="002A4090" w:rsidRPr="009007AF" w:rsidRDefault="00AA47B2" w:rsidP="004F16BA">
            <w:pPr>
              <w:ind w:right="425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Contact</w:t>
            </w:r>
            <w:r w:rsidR="002A4090" w:rsidRPr="009007AF">
              <w:rPr>
                <w:rFonts w:eastAsia="Calibri"/>
                <w:b/>
                <w:bCs/>
                <w:sz w:val="18"/>
                <w:szCs w:val="18"/>
              </w:rPr>
              <w:t xml:space="preserve"> details</w:t>
            </w:r>
          </w:p>
        </w:tc>
      </w:tr>
      <w:tr w:rsidR="002A4090" w:rsidRPr="009007AF" w14:paraId="4D0C2F15" w14:textId="77777777" w:rsidTr="002A4090">
        <w:tc>
          <w:tcPr>
            <w:tcW w:w="3970" w:type="dxa"/>
            <w:shd w:val="clear" w:color="auto" w:fill="FFFFFF" w:themeFill="background1"/>
            <w:tcMar>
              <w:top w:w="28" w:type="dxa"/>
            </w:tcMar>
          </w:tcPr>
          <w:p w14:paraId="0E195BBF" w14:textId="64B0D98D" w:rsidR="002A4090" w:rsidRPr="009007AF" w:rsidRDefault="002A4090" w:rsidP="004F16BA">
            <w:pPr>
              <w:spacing w:after="120"/>
              <w:ind w:right="425"/>
              <w:rPr>
                <w:rFonts w:eastAsia="Calibri"/>
                <w:b/>
                <w:bCs/>
                <w:sz w:val="18"/>
                <w:szCs w:val="18"/>
              </w:rPr>
            </w:pPr>
            <w:r w:rsidRPr="009007AF">
              <w:rPr>
                <w:rFonts w:eastAsia="Calibri"/>
                <w:b/>
                <w:bCs/>
                <w:sz w:val="18"/>
                <w:szCs w:val="18"/>
              </w:rPr>
              <w:t>Phone number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</w:tcMar>
          </w:tcPr>
          <w:p w14:paraId="7DE1732B" w14:textId="4DF1070A" w:rsidR="002A4090" w:rsidRPr="009007AF" w:rsidRDefault="002A4090" w:rsidP="004F16BA">
            <w:pPr>
              <w:ind w:right="425"/>
              <w:rPr>
                <w:rFonts w:eastAsia="Calibri"/>
                <w:sz w:val="18"/>
                <w:szCs w:val="18"/>
              </w:rPr>
            </w:pPr>
            <w:r w:rsidRPr="009007AF">
              <w:rPr>
                <w:rFonts w:eastAsia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hone number"/>
                  </w:textInput>
                </w:ffData>
              </w:fldChar>
            </w:r>
            <w:r w:rsidRPr="009007AF">
              <w:rPr>
                <w:rFonts w:eastAsia="Calibri"/>
                <w:sz w:val="18"/>
                <w:szCs w:val="18"/>
              </w:rPr>
              <w:instrText xml:space="preserve"> FORMTEXT </w:instrText>
            </w:r>
            <w:r w:rsidRPr="009007AF">
              <w:rPr>
                <w:rFonts w:eastAsia="Calibri"/>
                <w:sz w:val="18"/>
                <w:szCs w:val="18"/>
              </w:rPr>
            </w:r>
            <w:r w:rsidRPr="009007AF">
              <w:rPr>
                <w:rFonts w:eastAsia="Calibri"/>
                <w:sz w:val="18"/>
                <w:szCs w:val="18"/>
              </w:rPr>
              <w:fldChar w:fldCharType="separate"/>
            </w:r>
            <w:r w:rsidRPr="009007AF">
              <w:rPr>
                <w:rFonts w:eastAsia="Calibri"/>
                <w:noProof/>
                <w:sz w:val="18"/>
                <w:szCs w:val="18"/>
              </w:rPr>
              <w:t>Phone number</w:t>
            </w:r>
            <w:r w:rsidRPr="009007AF">
              <w:rPr>
                <w:rFonts w:eastAsia="Calibri"/>
                <w:sz w:val="18"/>
                <w:szCs w:val="18"/>
              </w:rPr>
              <w:fldChar w:fldCharType="end"/>
            </w:r>
          </w:p>
        </w:tc>
      </w:tr>
      <w:tr w:rsidR="002A4090" w:rsidRPr="009007AF" w14:paraId="6FCDC163" w14:textId="77777777" w:rsidTr="002A4090">
        <w:tc>
          <w:tcPr>
            <w:tcW w:w="3970" w:type="dxa"/>
            <w:shd w:val="clear" w:color="auto" w:fill="FFFFFF" w:themeFill="background1"/>
            <w:tcMar>
              <w:top w:w="28" w:type="dxa"/>
            </w:tcMar>
          </w:tcPr>
          <w:p w14:paraId="250D67EB" w14:textId="57293FE4" w:rsidR="002A4090" w:rsidRPr="009007AF" w:rsidRDefault="002A4090" w:rsidP="004F16BA">
            <w:pPr>
              <w:spacing w:after="120"/>
              <w:ind w:right="425"/>
              <w:rPr>
                <w:rFonts w:eastAsia="Calibri"/>
                <w:b/>
                <w:bCs/>
                <w:sz w:val="18"/>
                <w:szCs w:val="18"/>
              </w:rPr>
            </w:pPr>
            <w:r w:rsidRPr="009007AF">
              <w:rPr>
                <w:rFonts w:eastAsia="Calibri"/>
                <w:b/>
                <w:bCs/>
                <w:sz w:val="18"/>
                <w:szCs w:val="18"/>
              </w:rPr>
              <w:t>Residential or Postal address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</w:tcMar>
          </w:tcPr>
          <w:p w14:paraId="0E5862AA" w14:textId="32F0A839" w:rsidR="002A4090" w:rsidRPr="009007AF" w:rsidRDefault="002A4090" w:rsidP="004F16BA">
            <w:pPr>
              <w:ind w:right="425"/>
              <w:rPr>
                <w:rFonts w:eastAsia="Calibri"/>
                <w:sz w:val="18"/>
                <w:szCs w:val="18"/>
              </w:rPr>
            </w:pPr>
            <w:r w:rsidRPr="009007AF">
              <w:rPr>
                <w:rFonts w:eastAsia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9007AF">
              <w:rPr>
                <w:rFonts w:eastAsia="Calibri"/>
                <w:sz w:val="18"/>
                <w:szCs w:val="18"/>
              </w:rPr>
              <w:instrText xml:space="preserve"> FORMTEXT </w:instrText>
            </w:r>
            <w:r w:rsidRPr="009007AF">
              <w:rPr>
                <w:rFonts w:eastAsia="Calibri"/>
                <w:sz w:val="18"/>
                <w:szCs w:val="18"/>
              </w:rPr>
            </w:r>
            <w:r w:rsidRPr="009007AF">
              <w:rPr>
                <w:rFonts w:eastAsia="Calibri"/>
                <w:sz w:val="18"/>
                <w:szCs w:val="18"/>
              </w:rPr>
              <w:fldChar w:fldCharType="separate"/>
            </w:r>
            <w:r w:rsidRPr="009007AF">
              <w:rPr>
                <w:rFonts w:eastAsia="Calibri"/>
                <w:noProof/>
                <w:sz w:val="18"/>
                <w:szCs w:val="18"/>
              </w:rPr>
              <w:t>Address</w:t>
            </w:r>
            <w:r w:rsidRPr="009007AF">
              <w:rPr>
                <w:rFonts w:eastAsia="Calibri"/>
                <w:sz w:val="18"/>
                <w:szCs w:val="18"/>
              </w:rPr>
              <w:fldChar w:fldCharType="end"/>
            </w:r>
          </w:p>
        </w:tc>
      </w:tr>
      <w:tr w:rsidR="002A4090" w:rsidRPr="009007AF" w14:paraId="2DF5E660" w14:textId="77777777" w:rsidTr="002A4090">
        <w:tc>
          <w:tcPr>
            <w:tcW w:w="3970" w:type="dxa"/>
            <w:shd w:val="clear" w:color="auto" w:fill="FFFFFF" w:themeFill="background1"/>
            <w:tcMar>
              <w:top w:w="28" w:type="dxa"/>
            </w:tcMar>
          </w:tcPr>
          <w:p w14:paraId="7C718851" w14:textId="27DD0BCA" w:rsidR="002A4090" w:rsidRPr="009007AF" w:rsidRDefault="002A4090" w:rsidP="004F16BA">
            <w:pPr>
              <w:spacing w:after="120"/>
              <w:ind w:right="425"/>
              <w:rPr>
                <w:rFonts w:eastAsia="Calibri"/>
                <w:b/>
                <w:bCs/>
                <w:sz w:val="18"/>
                <w:szCs w:val="18"/>
              </w:rPr>
            </w:pPr>
            <w:r w:rsidRPr="009007AF">
              <w:rPr>
                <w:rFonts w:eastAsia="Calibri"/>
                <w:b/>
                <w:bCs/>
                <w:sz w:val="18"/>
                <w:szCs w:val="18"/>
              </w:rPr>
              <w:t>Email address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</w:tcMar>
          </w:tcPr>
          <w:p w14:paraId="2A8791EC" w14:textId="16DD9FBC" w:rsidR="002A4090" w:rsidRPr="009007AF" w:rsidRDefault="002A4090" w:rsidP="004F16BA">
            <w:pPr>
              <w:ind w:right="425"/>
              <w:rPr>
                <w:rFonts w:eastAsia="Calibri"/>
                <w:sz w:val="18"/>
                <w:szCs w:val="18"/>
              </w:rPr>
            </w:pPr>
            <w:r w:rsidRPr="009007AF">
              <w:rPr>
                <w:rFonts w:eastAsia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 address"/>
                  </w:textInput>
                </w:ffData>
              </w:fldChar>
            </w:r>
            <w:r w:rsidRPr="009007AF">
              <w:rPr>
                <w:rFonts w:eastAsia="Calibri"/>
                <w:sz w:val="18"/>
                <w:szCs w:val="18"/>
              </w:rPr>
              <w:instrText xml:space="preserve"> FORMTEXT </w:instrText>
            </w:r>
            <w:r w:rsidRPr="009007AF">
              <w:rPr>
                <w:rFonts w:eastAsia="Calibri"/>
                <w:sz w:val="18"/>
                <w:szCs w:val="18"/>
              </w:rPr>
            </w:r>
            <w:r w:rsidRPr="009007AF">
              <w:rPr>
                <w:rFonts w:eastAsia="Calibri"/>
                <w:sz w:val="18"/>
                <w:szCs w:val="18"/>
              </w:rPr>
              <w:fldChar w:fldCharType="separate"/>
            </w:r>
            <w:r w:rsidRPr="009007AF">
              <w:rPr>
                <w:rFonts w:eastAsia="Calibri"/>
                <w:noProof/>
                <w:sz w:val="18"/>
                <w:szCs w:val="18"/>
              </w:rPr>
              <w:t>Email address</w:t>
            </w:r>
            <w:r w:rsidRPr="009007AF">
              <w:rPr>
                <w:rFonts w:eastAsia="Calibri"/>
                <w:sz w:val="18"/>
                <w:szCs w:val="18"/>
              </w:rPr>
              <w:fldChar w:fldCharType="end"/>
            </w:r>
          </w:p>
        </w:tc>
      </w:tr>
    </w:tbl>
    <w:p w14:paraId="12C4D170" w14:textId="3EAABDB6" w:rsidR="00B62D55" w:rsidRPr="009007AF" w:rsidRDefault="00B62D55" w:rsidP="00CC62DE">
      <w:pPr>
        <w:pStyle w:val="Heading1"/>
        <w:spacing w:before="120" w:after="120"/>
        <w:rPr>
          <w:b/>
          <w:bCs w:val="0"/>
          <w:sz w:val="24"/>
          <w:szCs w:val="24"/>
        </w:rPr>
      </w:pPr>
      <w:r w:rsidRPr="009007AF">
        <w:rPr>
          <w:b/>
          <w:bCs w:val="0"/>
          <w:sz w:val="24"/>
          <w:szCs w:val="24"/>
        </w:rPr>
        <w:t>Information sought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B62D55" w:rsidRPr="009007AF" w14:paraId="1D3E7BEF" w14:textId="77777777" w:rsidTr="00A21BFB">
        <w:tc>
          <w:tcPr>
            <w:tcW w:w="10207" w:type="dxa"/>
            <w:shd w:val="clear" w:color="auto" w:fill="C9F2EF"/>
            <w:tcMar>
              <w:top w:w="28" w:type="dxa"/>
            </w:tcMar>
          </w:tcPr>
          <w:p w14:paraId="305A8F76" w14:textId="676FEB90" w:rsidR="00B62D55" w:rsidRPr="009007AF" w:rsidRDefault="00B62D55" w:rsidP="00A21BFB">
            <w:pPr>
              <w:rPr>
                <w:rFonts w:eastAsia="Calibri"/>
                <w:sz w:val="18"/>
                <w:szCs w:val="18"/>
              </w:rPr>
            </w:pPr>
            <w:r w:rsidRPr="009007AF">
              <w:rPr>
                <w:rStyle w:val="Strong"/>
                <w:rFonts w:eastAsia="Calibri"/>
                <w:sz w:val="18"/>
                <w:szCs w:val="18"/>
              </w:rPr>
              <w:t xml:space="preserve">Information </w:t>
            </w:r>
            <w:r w:rsidR="007B6E34" w:rsidRPr="009007AF">
              <w:rPr>
                <w:rStyle w:val="Strong"/>
                <w:rFonts w:eastAsia="Calibri"/>
                <w:sz w:val="18"/>
                <w:szCs w:val="18"/>
              </w:rPr>
              <w:t>you are intending to seek from the Registry of Births, Deaths and Marriages if Commissioner authorisation is granted</w:t>
            </w:r>
          </w:p>
        </w:tc>
      </w:tr>
      <w:tr w:rsidR="007B6E34" w:rsidRPr="009007AF" w14:paraId="5CEFEB9A" w14:textId="77777777" w:rsidTr="0052471E">
        <w:tc>
          <w:tcPr>
            <w:tcW w:w="10207" w:type="dxa"/>
            <w:shd w:val="clear" w:color="auto" w:fill="FFFFFF" w:themeFill="background1"/>
            <w:tcMar>
              <w:top w:w="28" w:type="dxa"/>
            </w:tcMar>
          </w:tcPr>
          <w:p w14:paraId="1979E6DF" w14:textId="33D83ED2" w:rsidR="00001C6C" w:rsidRDefault="007B6E34" w:rsidP="003F7E2A">
            <w:pPr>
              <w:spacing w:after="0"/>
              <w:ind w:right="425"/>
              <w:rPr>
                <w:rFonts w:eastAsia="Calibri"/>
                <w:i/>
                <w:iCs/>
                <w:sz w:val="18"/>
                <w:szCs w:val="18"/>
              </w:rPr>
            </w:pPr>
            <w:r w:rsidRPr="009007AF">
              <w:rPr>
                <w:rFonts w:eastAsia="Calibri"/>
                <w:i/>
                <w:iCs/>
                <w:sz w:val="18"/>
                <w:szCs w:val="18"/>
              </w:rPr>
              <w:t xml:space="preserve">Examples </w:t>
            </w:r>
            <w:r w:rsidR="00001C6C">
              <w:rPr>
                <w:rFonts w:eastAsia="Calibri"/>
                <w:i/>
                <w:iCs/>
                <w:sz w:val="18"/>
                <w:szCs w:val="18"/>
              </w:rPr>
              <w:t xml:space="preserve">may </w:t>
            </w:r>
            <w:r w:rsidRPr="009007AF">
              <w:rPr>
                <w:rFonts w:eastAsia="Calibri"/>
                <w:i/>
                <w:iCs/>
                <w:sz w:val="18"/>
                <w:szCs w:val="18"/>
              </w:rPr>
              <w:t xml:space="preserve">include: </w:t>
            </w:r>
          </w:p>
          <w:p w14:paraId="2B0FE036" w14:textId="05D50668" w:rsidR="00001C6C" w:rsidRPr="003F7E2A" w:rsidRDefault="00001C6C" w:rsidP="003F7E2A">
            <w:pPr>
              <w:pStyle w:val="ListParagraph"/>
              <w:numPr>
                <w:ilvl w:val="0"/>
                <w:numId w:val="24"/>
              </w:numPr>
              <w:spacing w:after="0"/>
              <w:ind w:right="425"/>
              <w:rPr>
                <w:rFonts w:eastAsia="Calibri"/>
                <w:i/>
                <w:iCs/>
                <w:sz w:val="18"/>
                <w:szCs w:val="18"/>
              </w:rPr>
            </w:pPr>
            <w:r w:rsidRPr="003F7E2A">
              <w:rPr>
                <w:rFonts w:ascii="Verdana" w:eastAsia="Calibri" w:hAnsi="Verdana"/>
                <w:i/>
                <w:iCs/>
                <w:sz w:val="18"/>
                <w:szCs w:val="18"/>
              </w:rPr>
              <w:t>Original birth certificate for person subject to the CRO</w:t>
            </w:r>
          </w:p>
          <w:p w14:paraId="1B193E34" w14:textId="63AFC382" w:rsidR="00001C6C" w:rsidRPr="003F7E2A" w:rsidRDefault="00001C6C" w:rsidP="003F7E2A">
            <w:pPr>
              <w:pStyle w:val="ListParagraph"/>
              <w:numPr>
                <w:ilvl w:val="0"/>
                <w:numId w:val="24"/>
              </w:numPr>
              <w:spacing w:after="0"/>
              <w:ind w:right="425"/>
              <w:rPr>
                <w:rFonts w:eastAsia="Calibri"/>
                <w:i/>
                <w:iCs/>
                <w:sz w:val="18"/>
                <w:szCs w:val="18"/>
              </w:rPr>
            </w:pPr>
            <w:r w:rsidRPr="003F7E2A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birth, </w:t>
            </w:r>
            <w:proofErr w:type="gramStart"/>
            <w:r w:rsidRPr="003F7E2A">
              <w:rPr>
                <w:rFonts w:ascii="Verdana" w:eastAsia="Calibri" w:hAnsi="Verdana"/>
                <w:i/>
                <w:iCs/>
                <w:sz w:val="18"/>
                <w:szCs w:val="18"/>
              </w:rPr>
              <w:t>marriage</w:t>
            </w:r>
            <w:proofErr w:type="gramEnd"/>
            <w:r w:rsidRPr="003F7E2A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 and death certificates for birth parents </w:t>
            </w:r>
          </w:p>
          <w:p w14:paraId="327413EA" w14:textId="68EC4281" w:rsidR="00001C6C" w:rsidRPr="003F7E2A" w:rsidRDefault="00001C6C" w:rsidP="003F7E2A">
            <w:pPr>
              <w:pStyle w:val="ListParagraph"/>
              <w:numPr>
                <w:ilvl w:val="0"/>
                <w:numId w:val="24"/>
              </w:numPr>
              <w:spacing w:after="0"/>
              <w:ind w:right="425"/>
              <w:rPr>
                <w:rFonts w:eastAsia="Calibri"/>
                <w:i/>
                <w:iCs/>
                <w:sz w:val="18"/>
                <w:szCs w:val="18"/>
              </w:rPr>
            </w:pPr>
            <w:r w:rsidRPr="003F7E2A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Original birth registration for person subject to the CRO </w:t>
            </w:r>
          </w:p>
          <w:p w14:paraId="09EEC267" w14:textId="1FD2B60A" w:rsidR="00001C6C" w:rsidRPr="003F7E2A" w:rsidRDefault="00001C6C" w:rsidP="003F7E2A">
            <w:pPr>
              <w:pStyle w:val="ListParagraph"/>
              <w:numPr>
                <w:ilvl w:val="0"/>
                <w:numId w:val="24"/>
              </w:numPr>
              <w:spacing w:after="0"/>
              <w:ind w:right="425"/>
              <w:rPr>
                <w:rFonts w:eastAsia="Calibri"/>
                <w:i/>
                <w:iCs/>
                <w:sz w:val="18"/>
                <w:szCs w:val="18"/>
              </w:rPr>
            </w:pPr>
            <w:r w:rsidRPr="003F7E2A">
              <w:rPr>
                <w:rFonts w:ascii="Verdana" w:eastAsia="Calibri" w:hAnsi="Verdana"/>
                <w:i/>
                <w:iCs/>
                <w:sz w:val="18"/>
                <w:szCs w:val="18"/>
              </w:rPr>
              <w:t>birth registration form for birth parents.</w:t>
            </w:r>
          </w:p>
          <w:p w14:paraId="37FF6C71" w14:textId="4B8FF894" w:rsidR="007B6E34" w:rsidRPr="009007AF" w:rsidRDefault="007B6E34" w:rsidP="00001C6C">
            <w:pPr>
              <w:ind w:right="425"/>
              <w:rPr>
                <w:rFonts w:eastAsia="Calibri"/>
                <w:sz w:val="18"/>
                <w:szCs w:val="18"/>
              </w:rPr>
            </w:pPr>
          </w:p>
        </w:tc>
      </w:tr>
    </w:tbl>
    <w:p w14:paraId="00953E25" w14:textId="1A245359" w:rsidR="004F16BA" w:rsidRPr="009007AF" w:rsidRDefault="00B62D55" w:rsidP="00CC62DE">
      <w:pPr>
        <w:pStyle w:val="Heading1"/>
        <w:spacing w:before="120" w:after="120"/>
        <w:rPr>
          <w:b/>
          <w:bCs w:val="0"/>
          <w:sz w:val="24"/>
          <w:szCs w:val="24"/>
        </w:rPr>
      </w:pPr>
      <w:r w:rsidRPr="009007AF">
        <w:rPr>
          <w:b/>
          <w:bCs w:val="0"/>
          <w:sz w:val="24"/>
          <w:szCs w:val="24"/>
        </w:rPr>
        <w:t>Signature and declaration</w:t>
      </w:r>
    </w:p>
    <w:tbl>
      <w:tblPr>
        <w:tblStyle w:val="TableGrid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69"/>
        <w:gridCol w:w="574"/>
        <w:gridCol w:w="1767"/>
        <w:gridCol w:w="1376"/>
        <w:gridCol w:w="1399"/>
        <w:gridCol w:w="703"/>
        <w:gridCol w:w="567"/>
        <w:gridCol w:w="2693"/>
      </w:tblGrid>
      <w:tr w:rsidR="004F16BA" w:rsidRPr="0063202A" w14:paraId="69608A19" w14:textId="77777777" w:rsidTr="00E41C0D"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DEE0BE" w14:textId="77777777" w:rsidR="004F16BA" w:rsidRPr="0063202A" w:rsidRDefault="004F16BA" w:rsidP="00B62D55">
            <w:pPr>
              <w:pStyle w:val="Heading3"/>
            </w:pPr>
          </w:p>
        </w:tc>
      </w:tr>
      <w:tr w:rsidR="009007AF" w:rsidRPr="009007AF" w14:paraId="4523AA80" w14:textId="77777777" w:rsidTr="007E300E"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9EE050" w14:textId="52F88A0A" w:rsidR="009007AF" w:rsidRPr="009007AF" w:rsidRDefault="009007AF" w:rsidP="009007AF">
            <w:pPr>
              <w:rPr>
                <w:sz w:val="18"/>
                <w:szCs w:val="18"/>
              </w:rPr>
            </w:pPr>
            <w:bookmarkStart w:id="6" w:name="_Hlk82511863"/>
            <w:r w:rsidRPr="009007AF">
              <w:rPr>
                <w:b/>
                <w:bCs/>
                <w:sz w:val="18"/>
                <w:szCs w:val="18"/>
              </w:rPr>
              <w:t>I, (full name)</w:t>
            </w:r>
            <w:r w:rsidRPr="009007AF">
              <w:rPr>
                <w:sz w:val="18"/>
                <w:szCs w:val="18"/>
              </w:rPr>
              <w:t xml:space="preserve">, 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  <w:vAlign w:val="center"/>
          </w:tcPr>
          <w:p w14:paraId="3D5BD055" w14:textId="77777777" w:rsidR="009007AF" w:rsidRPr="009007AF" w:rsidRDefault="009007AF" w:rsidP="009007A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9F39D" w14:textId="05E1AAA3" w:rsidR="009007AF" w:rsidRPr="009007AF" w:rsidRDefault="009007AF" w:rsidP="009007AF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39763" w14:textId="39F97CB1" w:rsidR="009007AF" w:rsidRPr="009007AF" w:rsidRDefault="009007AF" w:rsidP="009007AF">
            <w:pPr>
              <w:rPr>
                <w:sz w:val="18"/>
                <w:szCs w:val="18"/>
              </w:rPr>
            </w:pPr>
            <w:r w:rsidRPr="009007AF">
              <w:rPr>
                <w:sz w:val="18"/>
                <w:szCs w:val="18"/>
              </w:rPr>
              <w:t>declare that:</w:t>
            </w:r>
          </w:p>
        </w:tc>
      </w:tr>
      <w:bookmarkEnd w:id="6"/>
      <w:tr w:rsidR="009007AF" w:rsidRPr="009007AF" w14:paraId="5FC05D16" w14:textId="77777777" w:rsidTr="00E41C0D">
        <w:tc>
          <w:tcPr>
            <w:tcW w:w="103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17C48" w14:textId="282E37A9" w:rsidR="009007AF" w:rsidRPr="009007AF" w:rsidRDefault="00FB1339" w:rsidP="009007AF">
            <w:pPr>
              <w:spacing w:before="120" w:after="12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2682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AF" w:rsidRPr="009007A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007AF" w:rsidRPr="009007AF">
              <w:rPr>
                <w:sz w:val="18"/>
                <w:szCs w:val="18"/>
              </w:rPr>
              <w:t xml:space="preserve"> I was an applicant for a Cultural Recognition Order made by the Commissioner.</w:t>
            </w:r>
          </w:p>
          <w:p w14:paraId="35999E77" w14:textId="085BB55F" w:rsidR="009007AF" w:rsidRPr="009007AF" w:rsidRDefault="00FB1339" w:rsidP="009007A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8988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AF" w:rsidRPr="009007A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007AF" w:rsidRPr="009007AF">
              <w:rPr>
                <w:sz w:val="18"/>
                <w:szCs w:val="18"/>
              </w:rPr>
              <w:t xml:space="preserve"> I am an adult who was a subject of a Cultural Recognition Order.</w:t>
            </w:r>
          </w:p>
          <w:p w14:paraId="7FBB24CE" w14:textId="77CA7DA3" w:rsidR="009007AF" w:rsidRPr="009007AF" w:rsidRDefault="00FB1339" w:rsidP="009007A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2646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AF" w:rsidRPr="009007A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007AF" w:rsidRPr="009007AF">
              <w:rPr>
                <w:sz w:val="18"/>
                <w:szCs w:val="18"/>
              </w:rPr>
              <w:t xml:space="preserve"> I am a guardian of one of the persons mentioned above.</w:t>
            </w:r>
          </w:p>
          <w:p w14:paraId="022EFD84" w14:textId="441CCF68" w:rsidR="009007AF" w:rsidRPr="009007AF" w:rsidRDefault="00FB1339" w:rsidP="009007AF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0841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7AF" w:rsidRPr="009007A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007AF" w:rsidRPr="009007AF">
              <w:rPr>
                <w:sz w:val="18"/>
                <w:szCs w:val="18"/>
              </w:rPr>
              <w:t xml:space="preserve"> The above information is true and correct.</w:t>
            </w:r>
          </w:p>
        </w:tc>
      </w:tr>
      <w:tr w:rsidR="009007AF" w:rsidRPr="009007AF" w14:paraId="2F526495" w14:textId="77777777" w:rsidTr="009D6462">
        <w:trPr>
          <w:trHeight w:val="68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3472D7" w14:textId="77777777" w:rsidR="009007AF" w:rsidRPr="009007AF" w:rsidRDefault="009007AF" w:rsidP="009007AF">
            <w:pPr>
              <w:spacing w:before="80" w:after="80"/>
              <w:rPr>
                <w:sz w:val="18"/>
                <w:szCs w:val="18"/>
              </w:rPr>
            </w:pPr>
            <w:r w:rsidRPr="009007AF">
              <w:rPr>
                <w:sz w:val="18"/>
                <w:szCs w:val="18"/>
              </w:rPr>
              <w:t>Signature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65C67" w14:textId="77777777" w:rsidR="009007AF" w:rsidRPr="009007AF" w:rsidRDefault="009007AF" w:rsidP="009007AF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B39B08" w14:textId="77777777" w:rsidR="009007AF" w:rsidRPr="009007AF" w:rsidRDefault="009007AF" w:rsidP="009007AF">
            <w:pPr>
              <w:spacing w:before="80" w:after="80"/>
              <w:rPr>
                <w:sz w:val="18"/>
                <w:szCs w:val="18"/>
              </w:rPr>
            </w:pPr>
            <w:r w:rsidRPr="009007AF">
              <w:rPr>
                <w:sz w:val="18"/>
                <w:szCs w:val="18"/>
              </w:rPr>
              <w:t>Date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F63EA" w14:textId="77777777" w:rsidR="009007AF" w:rsidRPr="009007AF" w:rsidRDefault="009007AF" w:rsidP="009007AF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B8D1F6" w14:textId="77777777" w:rsidR="009007AF" w:rsidRPr="009007AF" w:rsidRDefault="009007AF" w:rsidP="009007AF">
            <w:pPr>
              <w:spacing w:before="80" w:after="80"/>
              <w:rPr>
                <w:sz w:val="18"/>
                <w:szCs w:val="18"/>
              </w:rPr>
            </w:pPr>
            <w:r w:rsidRPr="009007AF">
              <w:rPr>
                <w:sz w:val="18"/>
                <w:szCs w:val="18"/>
              </w:rPr>
              <w:t>Place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AEEC" w14:textId="77777777" w:rsidR="009007AF" w:rsidRPr="009007AF" w:rsidRDefault="009007AF" w:rsidP="009007AF">
            <w:pPr>
              <w:spacing w:before="80" w:after="80"/>
              <w:rPr>
                <w:sz w:val="18"/>
                <w:szCs w:val="18"/>
              </w:rPr>
            </w:pPr>
          </w:p>
        </w:tc>
      </w:tr>
    </w:tbl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007AF" w:rsidRPr="009007AF" w14:paraId="6DAFF366" w14:textId="77777777" w:rsidTr="009007AF">
        <w:tc>
          <w:tcPr>
            <w:tcW w:w="10348" w:type="dxa"/>
            <w:shd w:val="clear" w:color="auto" w:fill="C9F2EF"/>
            <w:tcMar>
              <w:top w:w="28" w:type="dxa"/>
            </w:tcMar>
          </w:tcPr>
          <w:p w14:paraId="259203FE" w14:textId="57C93EEE" w:rsidR="009007AF" w:rsidRPr="00720463" w:rsidRDefault="009007AF" w:rsidP="002A0430">
            <w:pPr>
              <w:rPr>
                <w:rFonts w:eastAsia="Calibri"/>
                <w:sz w:val="18"/>
                <w:szCs w:val="18"/>
              </w:rPr>
            </w:pPr>
            <w:r w:rsidRPr="00720463">
              <w:rPr>
                <w:rStyle w:val="Strong"/>
                <w:rFonts w:eastAsia="Calibri"/>
                <w:szCs w:val="18"/>
              </w:rPr>
              <w:t xml:space="preserve">Certificate of Witness </w:t>
            </w:r>
          </w:p>
        </w:tc>
      </w:tr>
    </w:tbl>
    <w:tbl>
      <w:tblPr>
        <w:tblStyle w:val="TableGrid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69"/>
        <w:gridCol w:w="1992"/>
        <w:gridCol w:w="349"/>
        <w:gridCol w:w="1376"/>
        <w:gridCol w:w="1399"/>
        <w:gridCol w:w="1270"/>
        <w:gridCol w:w="2693"/>
      </w:tblGrid>
      <w:tr w:rsidR="00782E53" w:rsidRPr="00782E53" w14:paraId="320DE632" w14:textId="77777777" w:rsidTr="002A0430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2F90" w14:textId="77777777" w:rsidR="00782E53" w:rsidRPr="00782E53" w:rsidRDefault="00782E53" w:rsidP="00782E53">
            <w:pPr>
              <w:spacing w:after="120" w:line="240" w:lineRule="auto"/>
              <w:rPr>
                <w:b/>
                <w:bCs/>
                <w:sz w:val="18"/>
                <w:szCs w:val="18"/>
              </w:rPr>
            </w:pPr>
            <w:r w:rsidRPr="00782E53">
              <w:rPr>
                <w:b/>
                <w:bCs/>
                <w:sz w:val="18"/>
                <w:szCs w:val="18"/>
              </w:rPr>
              <w:t>Name of witness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8187" w14:textId="77777777" w:rsidR="00782E53" w:rsidRPr="00782E53" w:rsidRDefault="00782E53" w:rsidP="00782E53">
            <w:pPr>
              <w:keepNext/>
              <w:keepLines/>
              <w:spacing w:before="40" w:after="0" w:line="240" w:lineRule="auto"/>
              <w:outlineLvl w:val="2"/>
              <w:rPr>
                <w:rFonts w:eastAsiaTheme="majorEastAsia" w:cstheme="majorBidi"/>
                <w:b/>
                <w:bCs/>
                <w:color w:val="5A6D70"/>
                <w:sz w:val="18"/>
                <w:szCs w:val="18"/>
              </w:rPr>
            </w:pPr>
          </w:p>
        </w:tc>
      </w:tr>
      <w:tr w:rsidR="00782E53" w:rsidRPr="00782E53" w14:paraId="2830A562" w14:textId="77777777" w:rsidTr="002A0430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D0F2" w14:textId="65A700BC" w:rsidR="00782E53" w:rsidRPr="00782E53" w:rsidRDefault="00782E53" w:rsidP="00782E53">
            <w:pPr>
              <w:spacing w:after="120" w:line="240" w:lineRule="auto"/>
              <w:rPr>
                <w:b/>
                <w:bCs/>
                <w:sz w:val="18"/>
                <w:szCs w:val="18"/>
              </w:rPr>
            </w:pPr>
            <w:r w:rsidRPr="00782E53">
              <w:rPr>
                <w:b/>
                <w:bCs/>
                <w:sz w:val="18"/>
                <w:szCs w:val="18"/>
              </w:rPr>
              <w:t>Qualification</w:t>
            </w:r>
            <w:r w:rsidR="006504E4">
              <w:rPr>
                <w:b/>
                <w:bCs/>
                <w:sz w:val="18"/>
                <w:szCs w:val="18"/>
              </w:rPr>
              <w:t xml:space="preserve"> (if applicable)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CA61" w14:textId="77777777" w:rsidR="00782E53" w:rsidRPr="00782E53" w:rsidRDefault="00782E53" w:rsidP="00782E53">
            <w:pPr>
              <w:keepNext/>
              <w:keepLines/>
              <w:spacing w:before="40" w:after="0" w:line="240" w:lineRule="auto"/>
              <w:outlineLvl w:val="2"/>
              <w:rPr>
                <w:rFonts w:eastAsiaTheme="majorEastAsia" w:cstheme="majorBidi"/>
                <w:b/>
                <w:bCs/>
                <w:color w:val="5A6D70"/>
                <w:sz w:val="18"/>
                <w:szCs w:val="18"/>
              </w:rPr>
            </w:pPr>
          </w:p>
        </w:tc>
      </w:tr>
      <w:tr w:rsidR="00782E53" w:rsidRPr="00782E53" w14:paraId="257C2F5F" w14:textId="77777777" w:rsidTr="002A0430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578A4" w14:textId="77777777" w:rsidR="00782E53" w:rsidRPr="00782E53" w:rsidRDefault="00782E53" w:rsidP="00782E53">
            <w:pPr>
              <w:spacing w:after="120" w:line="240" w:lineRule="auto"/>
              <w:rPr>
                <w:sz w:val="18"/>
                <w:szCs w:val="18"/>
              </w:rPr>
            </w:pPr>
            <w:r w:rsidRPr="00782E53">
              <w:rPr>
                <w:b/>
                <w:bCs/>
                <w:sz w:val="18"/>
                <w:szCs w:val="18"/>
              </w:rPr>
              <w:t>Other details</w:t>
            </w:r>
            <w:r w:rsidRPr="00782E53">
              <w:rPr>
                <w:sz w:val="18"/>
                <w:szCs w:val="18"/>
              </w:rPr>
              <w:t xml:space="preserve"> </w:t>
            </w:r>
            <w:r w:rsidRPr="00782E53">
              <w:rPr>
                <w:sz w:val="18"/>
                <w:szCs w:val="18"/>
              </w:rPr>
              <w:br/>
              <w:t>(how you know the applicant)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15D4" w14:textId="77777777" w:rsidR="00782E53" w:rsidRPr="00782E53" w:rsidRDefault="00782E53" w:rsidP="00782E53">
            <w:pPr>
              <w:keepNext/>
              <w:keepLines/>
              <w:spacing w:before="40" w:after="0" w:line="240" w:lineRule="auto"/>
              <w:outlineLvl w:val="2"/>
              <w:rPr>
                <w:rFonts w:eastAsiaTheme="majorEastAsia" w:cstheme="majorBidi"/>
                <w:b/>
                <w:bCs/>
                <w:color w:val="5A6D70"/>
                <w:sz w:val="18"/>
                <w:szCs w:val="18"/>
              </w:rPr>
            </w:pPr>
          </w:p>
        </w:tc>
      </w:tr>
      <w:tr w:rsidR="00782E53" w:rsidRPr="00782E53" w14:paraId="43E32408" w14:textId="77777777" w:rsidTr="002A0430">
        <w:trPr>
          <w:trHeight w:val="68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222AF" w14:textId="77777777" w:rsidR="00782E53" w:rsidRPr="00782E53" w:rsidRDefault="00782E53" w:rsidP="00782E53">
            <w:pPr>
              <w:spacing w:before="80" w:after="80" w:line="240" w:lineRule="auto"/>
              <w:rPr>
                <w:sz w:val="18"/>
                <w:szCs w:val="18"/>
              </w:rPr>
            </w:pPr>
            <w:r w:rsidRPr="00782E53">
              <w:rPr>
                <w:sz w:val="18"/>
                <w:szCs w:val="18"/>
              </w:rPr>
              <w:t>Signature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95EE1" w14:textId="77777777" w:rsidR="00782E53" w:rsidRPr="00782E53" w:rsidRDefault="00782E53" w:rsidP="00782E53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69A645" w14:textId="77777777" w:rsidR="00782E53" w:rsidRPr="00782E53" w:rsidRDefault="00782E53" w:rsidP="00782E53">
            <w:pPr>
              <w:spacing w:before="80" w:after="80" w:line="240" w:lineRule="auto"/>
              <w:rPr>
                <w:sz w:val="18"/>
                <w:szCs w:val="18"/>
              </w:rPr>
            </w:pPr>
            <w:r w:rsidRPr="00782E53">
              <w:rPr>
                <w:sz w:val="18"/>
                <w:szCs w:val="18"/>
              </w:rPr>
              <w:t>Date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1C784F" w14:textId="77777777" w:rsidR="00782E53" w:rsidRPr="00782E53" w:rsidRDefault="00782E53" w:rsidP="00782E53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06756" w14:textId="77777777" w:rsidR="00782E53" w:rsidRPr="00782E53" w:rsidRDefault="00782E53" w:rsidP="00782E53">
            <w:pPr>
              <w:spacing w:before="80" w:after="80" w:line="240" w:lineRule="auto"/>
              <w:rPr>
                <w:sz w:val="18"/>
                <w:szCs w:val="18"/>
              </w:rPr>
            </w:pPr>
            <w:r w:rsidRPr="00782E53">
              <w:rPr>
                <w:sz w:val="18"/>
                <w:szCs w:val="18"/>
              </w:rPr>
              <w:t>Place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12CD" w14:textId="77777777" w:rsidR="00782E53" w:rsidRPr="00782E53" w:rsidRDefault="00782E53" w:rsidP="00782E53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</w:tbl>
    <w:p w14:paraId="2026FA05" w14:textId="5E8008BA" w:rsidR="007B6E34" w:rsidRDefault="007B6E34" w:rsidP="007B6E34">
      <w:pPr>
        <w:jc w:val="center"/>
        <w:rPr>
          <w:sz w:val="16"/>
          <w:szCs w:val="18"/>
        </w:rPr>
      </w:pPr>
      <w:r w:rsidRPr="00F57946">
        <w:rPr>
          <w:sz w:val="16"/>
          <w:szCs w:val="18"/>
        </w:rPr>
        <w:t>Th</w:t>
      </w:r>
      <w:r w:rsidR="002A4090" w:rsidRPr="00F57946">
        <w:rPr>
          <w:sz w:val="16"/>
          <w:szCs w:val="18"/>
        </w:rPr>
        <w:t>is</w:t>
      </w:r>
      <w:r w:rsidRPr="00F57946">
        <w:rPr>
          <w:sz w:val="16"/>
          <w:szCs w:val="18"/>
        </w:rPr>
        <w:t xml:space="preserve"> application form and </w:t>
      </w:r>
      <w:r w:rsidR="002A4090" w:rsidRPr="00F57946">
        <w:rPr>
          <w:sz w:val="16"/>
          <w:szCs w:val="18"/>
        </w:rPr>
        <w:t xml:space="preserve">the </w:t>
      </w:r>
      <w:r w:rsidR="00001C6C">
        <w:rPr>
          <w:sz w:val="16"/>
          <w:szCs w:val="18"/>
        </w:rPr>
        <w:t>certified Proof of Identity documents</w:t>
      </w:r>
      <w:r w:rsidRPr="00F57946">
        <w:rPr>
          <w:sz w:val="16"/>
          <w:szCs w:val="18"/>
        </w:rPr>
        <w:t xml:space="preserve"> can be sent to the Office of the Commissioner either electronically: </w:t>
      </w:r>
      <w:hyperlink r:id="rId11" w:history="1">
        <w:r w:rsidRPr="00F57946">
          <w:rPr>
            <w:rStyle w:val="Hyperlink"/>
            <w:sz w:val="16"/>
            <w:szCs w:val="18"/>
          </w:rPr>
          <w:t>office@ocmokk.qld.goc.au</w:t>
        </w:r>
      </w:hyperlink>
      <w:r w:rsidRPr="00F57946">
        <w:rPr>
          <w:sz w:val="16"/>
          <w:szCs w:val="18"/>
        </w:rPr>
        <w:t xml:space="preserve"> or via post: PO Box 7576, Cairns, Qld 4870</w:t>
      </w:r>
    </w:p>
    <w:p w14:paraId="643230CC" w14:textId="77777777" w:rsidR="003F7E2A" w:rsidRDefault="003F7E2A">
      <w:pPr>
        <w:spacing w:after="0" w:line="240" w:lineRule="auto"/>
        <w:rPr>
          <w:bCs/>
          <w:noProof/>
          <w:color w:val="21949F"/>
          <w:kern w:val="32"/>
          <w:sz w:val="32"/>
          <w:szCs w:val="32"/>
          <w:lang w:eastAsia="en-US"/>
        </w:rPr>
      </w:pPr>
      <w:r>
        <w:rPr>
          <w:bCs/>
          <w:noProof/>
          <w:color w:val="21949F"/>
          <w:kern w:val="32"/>
          <w:sz w:val="32"/>
          <w:szCs w:val="32"/>
          <w:lang w:eastAsia="en-US"/>
        </w:rPr>
        <w:br w:type="page"/>
      </w:r>
    </w:p>
    <w:p w14:paraId="47DBD8E0" w14:textId="15616E46" w:rsidR="006504E4" w:rsidRDefault="006504E4" w:rsidP="006504E4">
      <w:pPr>
        <w:keepNext/>
        <w:spacing w:after="180" w:line="240" w:lineRule="auto"/>
        <w:outlineLvl w:val="0"/>
        <w:rPr>
          <w:bCs/>
          <w:noProof/>
          <w:color w:val="21949F"/>
          <w:kern w:val="32"/>
          <w:sz w:val="32"/>
          <w:szCs w:val="32"/>
          <w:lang w:eastAsia="en-US"/>
        </w:rPr>
      </w:pPr>
      <w:r w:rsidRPr="00B30CBE">
        <w:rPr>
          <w:bCs/>
          <w:noProof/>
          <w:color w:val="21949F"/>
          <w:kern w:val="32"/>
          <w:sz w:val="32"/>
          <w:szCs w:val="32"/>
          <w:lang w:eastAsia="en-US"/>
        </w:rPr>
        <w:lastRenderedPageBreak/>
        <w:t>Proof of identity</w:t>
      </w:r>
    </w:p>
    <w:p w14:paraId="139FD6D8" w14:textId="05AC2D2B" w:rsidR="00AF58D7" w:rsidRPr="006504E4" w:rsidRDefault="00AF58D7" w:rsidP="00AF58D7">
      <w:pPr>
        <w:keepNext/>
        <w:spacing w:before="240" w:after="120" w:line="240" w:lineRule="auto"/>
        <w:outlineLvl w:val="1"/>
        <w:rPr>
          <w:bCs/>
          <w:iCs/>
          <w:color w:val="103B60"/>
          <w:sz w:val="28"/>
          <w:szCs w:val="28"/>
          <w:lang w:eastAsia="en-US"/>
        </w:rPr>
      </w:pPr>
      <w:bookmarkStart w:id="7" w:name="_Toc81221787"/>
      <w:r w:rsidRPr="006504E4">
        <w:rPr>
          <w:bCs/>
          <w:iCs/>
          <w:color w:val="103B60"/>
          <w:sz w:val="28"/>
          <w:szCs w:val="28"/>
          <w:lang w:eastAsia="en-US"/>
        </w:rPr>
        <w:t xml:space="preserve">Proof of </w:t>
      </w:r>
      <w:r>
        <w:rPr>
          <w:bCs/>
          <w:iCs/>
          <w:color w:val="103B60"/>
          <w:sz w:val="28"/>
          <w:szCs w:val="28"/>
          <w:lang w:eastAsia="en-US"/>
        </w:rPr>
        <w:t>i</w:t>
      </w:r>
      <w:r w:rsidRPr="006504E4">
        <w:rPr>
          <w:bCs/>
          <w:iCs/>
          <w:color w:val="103B60"/>
          <w:sz w:val="28"/>
          <w:szCs w:val="28"/>
          <w:lang w:eastAsia="en-US"/>
        </w:rPr>
        <w:t xml:space="preserve">dentity </w:t>
      </w:r>
      <w:r>
        <w:rPr>
          <w:bCs/>
          <w:iCs/>
          <w:color w:val="103B60"/>
          <w:sz w:val="28"/>
          <w:szCs w:val="28"/>
          <w:lang w:eastAsia="en-US"/>
        </w:rPr>
        <w:t>d</w:t>
      </w:r>
      <w:r w:rsidRPr="006504E4">
        <w:rPr>
          <w:bCs/>
          <w:iCs/>
          <w:color w:val="103B60"/>
          <w:sz w:val="28"/>
          <w:szCs w:val="28"/>
          <w:lang w:eastAsia="en-US"/>
        </w:rPr>
        <w:t>ocumentation</w:t>
      </w:r>
      <w:bookmarkEnd w:id="7"/>
    </w:p>
    <w:p w14:paraId="7601D5F0" w14:textId="28D3C3FD" w:rsidR="00AF58D7" w:rsidRPr="00AF58D7" w:rsidRDefault="00AF58D7" w:rsidP="00AF58D7">
      <w:pPr>
        <w:rPr>
          <w:sz w:val="18"/>
          <w:szCs w:val="18"/>
        </w:rPr>
      </w:pPr>
      <w:r w:rsidRPr="00AF58D7">
        <w:rPr>
          <w:sz w:val="18"/>
          <w:szCs w:val="18"/>
        </w:rPr>
        <w:t>Meriba Omasker Kaziw Kazipa (Torres Strait Islander Traditional Child Rearing Practice) Regulation 2021</w:t>
      </w:r>
      <w:r>
        <w:rPr>
          <w:sz w:val="18"/>
          <w:szCs w:val="18"/>
        </w:rPr>
        <w:t xml:space="preserve"> (the Regulation) requires that </w:t>
      </w:r>
      <w:r w:rsidR="0030618A">
        <w:rPr>
          <w:sz w:val="18"/>
          <w:szCs w:val="18"/>
        </w:rPr>
        <w:t>a request</w:t>
      </w:r>
      <w:r w:rsidRPr="00AF58D7">
        <w:rPr>
          <w:sz w:val="18"/>
          <w:szCs w:val="18"/>
        </w:rPr>
        <w:t xml:space="preserve"> to access information </w:t>
      </w:r>
      <w:r>
        <w:rPr>
          <w:sz w:val="18"/>
          <w:szCs w:val="18"/>
        </w:rPr>
        <w:t>u</w:t>
      </w:r>
      <w:r w:rsidRPr="00782E53">
        <w:rPr>
          <w:sz w:val="18"/>
          <w:szCs w:val="18"/>
        </w:rPr>
        <w:t xml:space="preserve">nder section 64 of </w:t>
      </w:r>
      <w:r w:rsidRPr="00AF58D7">
        <w:rPr>
          <w:i/>
          <w:iCs/>
          <w:sz w:val="18"/>
          <w:szCs w:val="18"/>
        </w:rPr>
        <w:t xml:space="preserve">the Meriba Omasker Kaziw Kazipa (Torres Strait Islander Traditional Child </w:t>
      </w:r>
      <w:r w:rsidR="00A542A8">
        <w:rPr>
          <w:i/>
          <w:iCs/>
          <w:sz w:val="18"/>
          <w:szCs w:val="18"/>
        </w:rPr>
        <w:t>R</w:t>
      </w:r>
      <w:r w:rsidR="00A542A8" w:rsidRPr="00AF58D7">
        <w:rPr>
          <w:i/>
          <w:iCs/>
          <w:sz w:val="18"/>
          <w:szCs w:val="18"/>
        </w:rPr>
        <w:t xml:space="preserve">earing </w:t>
      </w:r>
      <w:r w:rsidRPr="00AF58D7">
        <w:rPr>
          <w:i/>
          <w:iCs/>
          <w:sz w:val="18"/>
          <w:szCs w:val="18"/>
        </w:rPr>
        <w:t>Practice) Act 2020</w:t>
      </w:r>
      <w:r w:rsidRPr="00AF58D7">
        <w:rPr>
          <w:sz w:val="18"/>
          <w:szCs w:val="18"/>
        </w:rPr>
        <w:t xml:space="preserve"> must be accompanied by certified copies of at least 2 documents mentioned in</w:t>
      </w:r>
      <w:r>
        <w:rPr>
          <w:sz w:val="18"/>
          <w:szCs w:val="18"/>
        </w:rPr>
        <w:t xml:space="preserve"> </w:t>
      </w:r>
      <w:hyperlink r:id="rId12" w:anchor="sch.1" w:history="1">
        <w:r w:rsidRPr="00AF58D7">
          <w:rPr>
            <w:szCs w:val="18"/>
          </w:rPr>
          <w:t>schedule</w:t>
        </w:r>
        <w:r>
          <w:rPr>
            <w:szCs w:val="18"/>
          </w:rPr>
          <w:t xml:space="preserve"> </w:t>
        </w:r>
        <w:r w:rsidRPr="00AF58D7">
          <w:rPr>
            <w:szCs w:val="18"/>
          </w:rPr>
          <w:t>1</w:t>
        </w:r>
      </w:hyperlink>
      <w:r w:rsidR="00A542A8">
        <w:rPr>
          <w:szCs w:val="18"/>
        </w:rPr>
        <w:t xml:space="preserve"> </w:t>
      </w:r>
      <w:r>
        <w:rPr>
          <w:sz w:val="18"/>
          <w:szCs w:val="18"/>
        </w:rPr>
        <w:t xml:space="preserve">of the Regulation </w:t>
      </w:r>
      <w:r w:rsidRPr="00AF58D7">
        <w:rPr>
          <w:sz w:val="18"/>
          <w:szCs w:val="18"/>
        </w:rPr>
        <w:t>that are proof of the requester’s identity</w:t>
      </w:r>
      <w:r>
        <w:rPr>
          <w:sz w:val="18"/>
          <w:szCs w:val="18"/>
        </w:rPr>
        <w:t xml:space="preserve"> (see below)</w:t>
      </w:r>
      <w:r w:rsidRPr="00AF58D7">
        <w:rPr>
          <w:sz w:val="18"/>
          <w:szCs w:val="18"/>
        </w:rPr>
        <w:t>.</w:t>
      </w:r>
      <w:r w:rsidRPr="006504E4">
        <w:rPr>
          <w:sz w:val="18"/>
          <w:szCs w:val="18"/>
        </w:rPr>
        <w:t xml:space="preserve"> 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245"/>
      </w:tblGrid>
      <w:tr w:rsidR="00001C6C" w:rsidRPr="00B30CBE" w14:paraId="10A2B878" w14:textId="77777777" w:rsidTr="00705575">
        <w:tc>
          <w:tcPr>
            <w:tcW w:w="10348" w:type="dxa"/>
            <w:gridSpan w:val="2"/>
            <w:shd w:val="clear" w:color="auto" w:fill="C9F2EF"/>
            <w:tcMar>
              <w:top w:w="28" w:type="dxa"/>
            </w:tcMar>
            <w:vAlign w:val="center"/>
          </w:tcPr>
          <w:p w14:paraId="526F3DCD" w14:textId="77777777" w:rsidR="00001C6C" w:rsidRPr="00B30CBE" w:rsidRDefault="00001C6C" w:rsidP="00705575">
            <w:pPr>
              <w:spacing w:after="120" w:line="240" w:lineRule="auto"/>
              <w:rPr>
                <w:b/>
                <w:bCs/>
                <w:sz w:val="18"/>
              </w:rPr>
            </w:pPr>
            <w:r w:rsidRPr="00B30CBE">
              <w:rPr>
                <w:b/>
                <w:bCs/>
                <w:sz w:val="18"/>
              </w:rPr>
              <w:t xml:space="preserve">Proof of Identity Documents </w:t>
            </w:r>
            <w:r>
              <w:rPr>
                <w:b/>
                <w:bCs/>
                <w:sz w:val="18"/>
              </w:rPr>
              <w:t>that can be certified and attached to an application</w:t>
            </w:r>
          </w:p>
        </w:tc>
      </w:tr>
      <w:tr w:rsidR="00001C6C" w:rsidRPr="00B30CBE" w14:paraId="119B309B" w14:textId="77777777" w:rsidTr="00705575">
        <w:trPr>
          <w:trHeight w:val="6099"/>
        </w:trPr>
        <w:tc>
          <w:tcPr>
            <w:tcW w:w="5103" w:type="dxa"/>
            <w:shd w:val="clear" w:color="auto" w:fill="auto"/>
            <w:tcMar>
              <w:top w:w="28" w:type="dxa"/>
            </w:tcMar>
          </w:tcPr>
          <w:p w14:paraId="4D8B82A6" w14:textId="77777777" w:rsidR="00001C6C" w:rsidRPr="00B30CBE" w:rsidRDefault="00001C6C" w:rsidP="00705575">
            <w:pPr>
              <w:numPr>
                <w:ilvl w:val="0"/>
                <w:numId w:val="11"/>
              </w:numPr>
              <w:tabs>
                <w:tab w:val="clear" w:pos="540"/>
              </w:tabs>
              <w:spacing w:after="120" w:line="240" w:lineRule="auto"/>
              <w:ind w:left="720"/>
              <w:contextualSpacing/>
              <w:rPr>
                <w:sz w:val="18"/>
              </w:rPr>
            </w:pPr>
            <w:r w:rsidRPr="00B30CBE">
              <w:rPr>
                <w:sz w:val="18"/>
              </w:rPr>
              <w:t xml:space="preserve">a birth </w:t>
            </w:r>
            <w:proofErr w:type="gramStart"/>
            <w:r w:rsidRPr="00B30CBE">
              <w:rPr>
                <w:sz w:val="18"/>
              </w:rPr>
              <w:t>certificate</w:t>
            </w:r>
            <w:proofErr w:type="gramEnd"/>
          </w:p>
          <w:p w14:paraId="7C1FF6D6" w14:textId="77777777" w:rsidR="00001C6C" w:rsidRPr="00B30CBE" w:rsidRDefault="00001C6C" w:rsidP="00705575">
            <w:pPr>
              <w:numPr>
                <w:ilvl w:val="0"/>
                <w:numId w:val="11"/>
              </w:numPr>
              <w:tabs>
                <w:tab w:val="clear" w:pos="540"/>
              </w:tabs>
              <w:spacing w:after="120" w:line="240" w:lineRule="auto"/>
              <w:ind w:left="720"/>
              <w:contextualSpacing/>
              <w:rPr>
                <w:sz w:val="18"/>
              </w:rPr>
            </w:pPr>
            <w:r w:rsidRPr="00B30CBE">
              <w:rPr>
                <w:sz w:val="18"/>
              </w:rPr>
              <w:t xml:space="preserve">a citizenship </w:t>
            </w:r>
            <w:proofErr w:type="gramStart"/>
            <w:r w:rsidRPr="00B30CBE">
              <w:rPr>
                <w:sz w:val="18"/>
              </w:rPr>
              <w:t>certificate</w:t>
            </w:r>
            <w:proofErr w:type="gramEnd"/>
          </w:p>
          <w:p w14:paraId="714D7C74" w14:textId="77777777" w:rsidR="00001C6C" w:rsidRPr="00B30CBE" w:rsidRDefault="00001C6C" w:rsidP="00705575">
            <w:pPr>
              <w:numPr>
                <w:ilvl w:val="0"/>
                <w:numId w:val="11"/>
              </w:numPr>
              <w:tabs>
                <w:tab w:val="clear" w:pos="540"/>
              </w:tabs>
              <w:spacing w:after="120" w:line="240" w:lineRule="auto"/>
              <w:ind w:left="720"/>
              <w:contextualSpacing/>
              <w:rPr>
                <w:sz w:val="18"/>
              </w:rPr>
            </w:pPr>
            <w:r w:rsidRPr="00B30CBE">
              <w:rPr>
                <w:sz w:val="18"/>
              </w:rPr>
              <w:t>an Australian passport that is current or has been expired for less than 2 years</w:t>
            </w:r>
          </w:p>
          <w:p w14:paraId="44AC7323" w14:textId="77777777" w:rsidR="00001C6C" w:rsidRPr="00B30CBE" w:rsidRDefault="00001C6C" w:rsidP="00705575">
            <w:pPr>
              <w:numPr>
                <w:ilvl w:val="0"/>
                <w:numId w:val="11"/>
              </w:numPr>
              <w:tabs>
                <w:tab w:val="clear" w:pos="540"/>
              </w:tabs>
              <w:spacing w:after="120" w:line="240" w:lineRule="auto"/>
              <w:ind w:left="720"/>
              <w:contextualSpacing/>
              <w:rPr>
                <w:sz w:val="18"/>
              </w:rPr>
            </w:pPr>
            <w:r w:rsidRPr="00B30CBE">
              <w:rPr>
                <w:sz w:val="18"/>
              </w:rPr>
              <w:t>a current overseas passport</w:t>
            </w:r>
          </w:p>
          <w:p w14:paraId="26C9EF71" w14:textId="77777777" w:rsidR="00001C6C" w:rsidRPr="00B30CBE" w:rsidRDefault="00001C6C" w:rsidP="00705575">
            <w:pPr>
              <w:numPr>
                <w:ilvl w:val="0"/>
                <w:numId w:val="11"/>
              </w:numPr>
              <w:tabs>
                <w:tab w:val="clear" w:pos="540"/>
              </w:tabs>
              <w:spacing w:after="120" w:line="240" w:lineRule="auto"/>
              <w:ind w:left="720"/>
              <w:contextualSpacing/>
              <w:rPr>
                <w:sz w:val="18"/>
              </w:rPr>
            </w:pPr>
            <w:r w:rsidRPr="00B30CBE">
              <w:rPr>
                <w:sz w:val="18"/>
              </w:rPr>
              <w:t>a current driver licence containing the person’s photograph</w:t>
            </w:r>
          </w:p>
          <w:p w14:paraId="2BF380D8" w14:textId="77777777" w:rsidR="00001C6C" w:rsidRPr="00B30CBE" w:rsidRDefault="00001C6C" w:rsidP="00705575">
            <w:pPr>
              <w:numPr>
                <w:ilvl w:val="0"/>
                <w:numId w:val="11"/>
              </w:numPr>
              <w:tabs>
                <w:tab w:val="clear" w:pos="540"/>
              </w:tabs>
              <w:spacing w:after="120" w:line="240" w:lineRule="auto"/>
              <w:ind w:left="720"/>
              <w:contextualSpacing/>
              <w:rPr>
                <w:sz w:val="18"/>
              </w:rPr>
            </w:pPr>
            <w:r w:rsidRPr="00B30CBE">
              <w:rPr>
                <w:sz w:val="18"/>
              </w:rPr>
              <w:t xml:space="preserve">a current photo identification card issued under the </w:t>
            </w:r>
            <w:r w:rsidRPr="00B30CBE">
              <w:rPr>
                <w:i/>
                <w:iCs/>
                <w:sz w:val="18"/>
              </w:rPr>
              <w:t>Photo Identification Card Act 2008</w:t>
            </w:r>
            <w:r w:rsidRPr="00B30CBE">
              <w:rPr>
                <w:sz w:val="18"/>
              </w:rPr>
              <w:t xml:space="preserve"> (including a current adult proof of age card that continues in force under that Act as a photo identification card) or a corresponding card under the law of another jurisdiction</w:t>
            </w:r>
          </w:p>
          <w:p w14:paraId="37A29A30" w14:textId="77777777" w:rsidR="00001C6C" w:rsidRPr="00B30CBE" w:rsidRDefault="00001C6C" w:rsidP="00705575">
            <w:pPr>
              <w:numPr>
                <w:ilvl w:val="0"/>
                <w:numId w:val="11"/>
              </w:numPr>
              <w:tabs>
                <w:tab w:val="clear" w:pos="540"/>
              </w:tabs>
              <w:spacing w:after="120" w:line="240" w:lineRule="auto"/>
              <w:ind w:left="720"/>
              <w:contextualSpacing/>
              <w:rPr>
                <w:sz w:val="18"/>
              </w:rPr>
            </w:pPr>
            <w:r w:rsidRPr="00B30CBE">
              <w:rPr>
                <w:sz w:val="18"/>
              </w:rPr>
              <w:t>a current document evidencing the person’s residency or visa status</w:t>
            </w:r>
          </w:p>
          <w:p w14:paraId="7401F45B" w14:textId="77777777" w:rsidR="00001C6C" w:rsidRPr="00B30CBE" w:rsidRDefault="00001C6C" w:rsidP="00705575">
            <w:pPr>
              <w:numPr>
                <w:ilvl w:val="0"/>
                <w:numId w:val="11"/>
              </w:numPr>
              <w:tabs>
                <w:tab w:val="clear" w:pos="540"/>
              </w:tabs>
              <w:spacing w:after="120" w:line="240" w:lineRule="auto"/>
              <w:ind w:left="720"/>
              <w:contextualSpacing/>
              <w:rPr>
                <w:sz w:val="18"/>
              </w:rPr>
            </w:pPr>
            <w:r w:rsidRPr="00B30CBE">
              <w:rPr>
                <w:sz w:val="18"/>
              </w:rPr>
              <w:t>a current Medicare card, pensioner concession card, health care card or another identification card issued by the Australian government as evidence of the person’s entitlement to a benefit</w:t>
            </w:r>
          </w:p>
          <w:p w14:paraId="0A084DDC" w14:textId="77777777" w:rsidR="00001C6C" w:rsidRPr="00B30CBE" w:rsidRDefault="00001C6C" w:rsidP="00705575">
            <w:pPr>
              <w:numPr>
                <w:ilvl w:val="0"/>
                <w:numId w:val="11"/>
              </w:numPr>
              <w:tabs>
                <w:tab w:val="clear" w:pos="540"/>
              </w:tabs>
              <w:spacing w:after="120" w:line="240" w:lineRule="auto"/>
              <w:ind w:left="720"/>
              <w:contextualSpacing/>
              <w:rPr>
                <w:sz w:val="18"/>
              </w:rPr>
            </w:pPr>
            <w:r w:rsidRPr="00B30CBE">
              <w:rPr>
                <w:sz w:val="18"/>
              </w:rPr>
              <w:t xml:space="preserve">a current positive notice blue card issued under the </w:t>
            </w:r>
            <w:r w:rsidRPr="00B30CBE">
              <w:rPr>
                <w:i/>
                <w:iCs/>
                <w:sz w:val="18"/>
              </w:rPr>
              <w:t>Working with Children (Risk Management and Screening) Act 2000</w:t>
            </w:r>
            <w:r w:rsidRPr="00B30CBE">
              <w:rPr>
                <w:sz w:val="18"/>
              </w:rPr>
              <w:t xml:space="preserve"> </w:t>
            </w:r>
          </w:p>
          <w:p w14:paraId="7B9F9BB4" w14:textId="77777777" w:rsidR="00001C6C" w:rsidRPr="00B30CBE" w:rsidRDefault="00001C6C" w:rsidP="00705575">
            <w:pPr>
              <w:numPr>
                <w:ilvl w:val="0"/>
                <w:numId w:val="11"/>
              </w:numPr>
              <w:tabs>
                <w:tab w:val="clear" w:pos="540"/>
              </w:tabs>
              <w:spacing w:after="120" w:line="240" w:lineRule="auto"/>
              <w:ind w:left="720"/>
              <w:contextualSpacing/>
              <w:rPr>
                <w:sz w:val="18"/>
              </w:rPr>
            </w:pPr>
            <w:r w:rsidRPr="00B30CBE">
              <w:rPr>
                <w:sz w:val="18"/>
              </w:rPr>
              <w:t>a current credit card, debit card or other account card from a financial institution that includes an embossed name and signature.</w:t>
            </w:r>
          </w:p>
        </w:tc>
        <w:tc>
          <w:tcPr>
            <w:tcW w:w="5245" w:type="dxa"/>
            <w:shd w:val="clear" w:color="auto" w:fill="auto"/>
          </w:tcPr>
          <w:p w14:paraId="35253DBB" w14:textId="77777777" w:rsidR="00001C6C" w:rsidRPr="00B30CBE" w:rsidRDefault="00001C6C" w:rsidP="00705575">
            <w:pPr>
              <w:numPr>
                <w:ilvl w:val="0"/>
                <w:numId w:val="11"/>
              </w:numPr>
              <w:tabs>
                <w:tab w:val="clear" w:pos="540"/>
              </w:tabs>
              <w:spacing w:after="120" w:line="240" w:lineRule="auto"/>
              <w:ind w:left="720"/>
              <w:contextualSpacing/>
              <w:rPr>
                <w:sz w:val="18"/>
              </w:rPr>
            </w:pPr>
            <w:r w:rsidRPr="00B30CBE">
              <w:rPr>
                <w:sz w:val="18"/>
              </w:rPr>
              <w:t>financial institution that is not more than 1 year old</w:t>
            </w:r>
          </w:p>
          <w:p w14:paraId="70BDF3CA" w14:textId="77777777" w:rsidR="00001C6C" w:rsidRPr="00B30CBE" w:rsidRDefault="00001C6C" w:rsidP="00705575">
            <w:pPr>
              <w:numPr>
                <w:ilvl w:val="0"/>
                <w:numId w:val="11"/>
              </w:numPr>
              <w:tabs>
                <w:tab w:val="clear" w:pos="540"/>
              </w:tabs>
              <w:spacing w:after="120" w:line="240" w:lineRule="auto"/>
              <w:ind w:left="720"/>
              <w:contextualSpacing/>
              <w:rPr>
                <w:sz w:val="18"/>
              </w:rPr>
            </w:pPr>
            <w:r w:rsidRPr="00B30CBE">
              <w:rPr>
                <w:sz w:val="18"/>
              </w:rPr>
              <w:t>a telephone, gas or electricity account that is not more than 1 year old</w:t>
            </w:r>
          </w:p>
          <w:p w14:paraId="423E89D0" w14:textId="77777777" w:rsidR="00001C6C" w:rsidRPr="00B30CBE" w:rsidRDefault="00001C6C" w:rsidP="00705575">
            <w:pPr>
              <w:numPr>
                <w:ilvl w:val="0"/>
                <w:numId w:val="11"/>
              </w:numPr>
              <w:tabs>
                <w:tab w:val="clear" w:pos="540"/>
              </w:tabs>
              <w:spacing w:after="120" w:line="240" w:lineRule="auto"/>
              <w:ind w:left="720"/>
              <w:contextualSpacing/>
              <w:rPr>
                <w:sz w:val="18"/>
              </w:rPr>
            </w:pPr>
            <w:proofErr w:type="gramStart"/>
            <w:r w:rsidRPr="00B30CBE">
              <w:rPr>
                <w:sz w:val="18"/>
              </w:rPr>
              <w:t>a rates</w:t>
            </w:r>
            <w:proofErr w:type="gramEnd"/>
            <w:r w:rsidRPr="00B30CBE">
              <w:rPr>
                <w:sz w:val="18"/>
              </w:rPr>
              <w:t xml:space="preserve"> notice from a local government that is not more than 1 year old</w:t>
            </w:r>
          </w:p>
          <w:p w14:paraId="7439CD19" w14:textId="77777777" w:rsidR="00001C6C" w:rsidRPr="00B30CBE" w:rsidRDefault="00001C6C" w:rsidP="00705575">
            <w:pPr>
              <w:numPr>
                <w:ilvl w:val="0"/>
                <w:numId w:val="11"/>
              </w:numPr>
              <w:tabs>
                <w:tab w:val="clear" w:pos="540"/>
              </w:tabs>
              <w:spacing w:after="120" w:line="240" w:lineRule="auto"/>
              <w:ind w:left="720"/>
              <w:contextualSpacing/>
              <w:rPr>
                <w:sz w:val="18"/>
              </w:rPr>
            </w:pPr>
            <w:r w:rsidRPr="00B30CBE">
              <w:rPr>
                <w:sz w:val="18"/>
              </w:rPr>
              <w:t>a current student identity card containing the person’s</w:t>
            </w:r>
          </w:p>
          <w:p w14:paraId="687E1E6F" w14:textId="77777777" w:rsidR="00001C6C" w:rsidRPr="00B30CBE" w:rsidRDefault="00001C6C" w:rsidP="00705575">
            <w:pPr>
              <w:numPr>
                <w:ilvl w:val="0"/>
                <w:numId w:val="11"/>
              </w:numPr>
              <w:tabs>
                <w:tab w:val="clear" w:pos="540"/>
              </w:tabs>
              <w:spacing w:after="120" w:line="240" w:lineRule="auto"/>
              <w:ind w:left="720"/>
              <w:contextualSpacing/>
              <w:rPr>
                <w:sz w:val="18"/>
              </w:rPr>
            </w:pPr>
            <w:r w:rsidRPr="00B30CBE">
              <w:rPr>
                <w:sz w:val="18"/>
              </w:rPr>
              <w:t>photograph or signature issued by a school or another educational institution</w:t>
            </w:r>
          </w:p>
          <w:p w14:paraId="496266F5" w14:textId="77777777" w:rsidR="00001C6C" w:rsidRPr="00B30CBE" w:rsidRDefault="00001C6C" w:rsidP="00705575">
            <w:pPr>
              <w:numPr>
                <w:ilvl w:val="0"/>
                <w:numId w:val="11"/>
              </w:numPr>
              <w:tabs>
                <w:tab w:val="clear" w:pos="540"/>
              </w:tabs>
              <w:spacing w:after="120" w:line="240" w:lineRule="auto"/>
              <w:ind w:left="720"/>
              <w:contextualSpacing/>
              <w:rPr>
                <w:sz w:val="18"/>
              </w:rPr>
            </w:pPr>
            <w:r w:rsidRPr="00B30CBE">
              <w:rPr>
                <w:sz w:val="18"/>
              </w:rPr>
              <w:t>a Queensland Government employee identity card containing the person’s photograph</w:t>
            </w:r>
          </w:p>
          <w:p w14:paraId="5F14AEA7" w14:textId="77777777" w:rsidR="00001C6C" w:rsidRPr="00B30CBE" w:rsidRDefault="00001C6C" w:rsidP="00705575">
            <w:pPr>
              <w:numPr>
                <w:ilvl w:val="0"/>
                <w:numId w:val="11"/>
              </w:numPr>
              <w:tabs>
                <w:tab w:val="clear" w:pos="540"/>
              </w:tabs>
              <w:spacing w:after="120" w:line="240" w:lineRule="auto"/>
              <w:ind w:left="720"/>
              <w:contextualSpacing/>
              <w:rPr>
                <w:sz w:val="18"/>
              </w:rPr>
            </w:pPr>
            <w:r w:rsidRPr="00B30CBE">
              <w:rPr>
                <w:sz w:val="18"/>
              </w:rPr>
              <w:t>an Australian State police officer, Federal police officer or Australian Defence Force identity card containing the person’s photograph</w:t>
            </w:r>
          </w:p>
          <w:p w14:paraId="377D1ADB" w14:textId="77777777" w:rsidR="00001C6C" w:rsidRPr="00B30CBE" w:rsidRDefault="00001C6C" w:rsidP="00705575">
            <w:pPr>
              <w:numPr>
                <w:ilvl w:val="0"/>
                <w:numId w:val="11"/>
              </w:numPr>
              <w:tabs>
                <w:tab w:val="clear" w:pos="540"/>
              </w:tabs>
              <w:spacing w:after="120" w:line="240" w:lineRule="auto"/>
              <w:ind w:left="720"/>
              <w:contextualSpacing/>
              <w:rPr>
                <w:sz w:val="18"/>
              </w:rPr>
            </w:pPr>
            <w:r w:rsidRPr="00B30CBE">
              <w:rPr>
                <w:sz w:val="18"/>
              </w:rPr>
              <w:t xml:space="preserve">a current licence issued under the </w:t>
            </w:r>
            <w:r w:rsidRPr="00B30CBE">
              <w:rPr>
                <w:i/>
                <w:iCs/>
                <w:sz w:val="18"/>
              </w:rPr>
              <w:t>Security Providers Act 1993</w:t>
            </w:r>
            <w:r w:rsidRPr="00B30CBE">
              <w:rPr>
                <w:sz w:val="18"/>
              </w:rPr>
              <w:t xml:space="preserve"> to carry out the functions of a crowd controller, private </w:t>
            </w:r>
            <w:proofErr w:type="gramStart"/>
            <w:r w:rsidRPr="00B30CBE">
              <w:rPr>
                <w:sz w:val="18"/>
              </w:rPr>
              <w:t>investigator</w:t>
            </w:r>
            <w:proofErr w:type="gramEnd"/>
            <w:r w:rsidRPr="00B30CBE">
              <w:rPr>
                <w:sz w:val="18"/>
              </w:rPr>
              <w:t xml:space="preserve"> or security officer</w:t>
            </w:r>
          </w:p>
          <w:p w14:paraId="557C0366" w14:textId="77777777" w:rsidR="00001C6C" w:rsidRPr="00B30CBE" w:rsidRDefault="00001C6C" w:rsidP="00705575">
            <w:pPr>
              <w:numPr>
                <w:ilvl w:val="0"/>
                <w:numId w:val="11"/>
              </w:numPr>
              <w:tabs>
                <w:tab w:val="clear" w:pos="540"/>
              </w:tabs>
              <w:spacing w:after="120" w:line="240" w:lineRule="auto"/>
              <w:ind w:left="720"/>
              <w:contextualSpacing/>
              <w:rPr>
                <w:rFonts w:eastAsia="Calibri"/>
                <w:sz w:val="18"/>
                <w:szCs w:val="18"/>
              </w:rPr>
            </w:pPr>
            <w:r w:rsidRPr="00B30CBE">
              <w:rPr>
                <w:sz w:val="18"/>
              </w:rPr>
              <w:t xml:space="preserve">a current licence issued under the </w:t>
            </w:r>
            <w:r w:rsidRPr="00B30CBE">
              <w:rPr>
                <w:i/>
                <w:iCs/>
                <w:sz w:val="18"/>
              </w:rPr>
              <w:t>Weapons Act 1990.</w:t>
            </w:r>
          </w:p>
        </w:tc>
      </w:tr>
    </w:tbl>
    <w:p w14:paraId="09A467E7" w14:textId="77777777" w:rsidR="00001C6C" w:rsidRDefault="00001C6C" w:rsidP="00001C6C">
      <w:pPr>
        <w:jc w:val="center"/>
        <w:rPr>
          <w:sz w:val="16"/>
          <w:szCs w:val="18"/>
        </w:rPr>
      </w:pPr>
    </w:p>
    <w:p w14:paraId="13FED6E5" w14:textId="6B59F32B" w:rsidR="00001C6C" w:rsidRDefault="00001C6C" w:rsidP="006504E4">
      <w:pPr>
        <w:rPr>
          <w:sz w:val="16"/>
          <w:szCs w:val="18"/>
        </w:rPr>
      </w:pPr>
    </w:p>
    <w:p w14:paraId="74D29C5A" w14:textId="77777777" w:rsidR="006504E4" w:rsidRPr="00F57946" w:rsidRDefault="006504E4" w:rsidP="006504E4">
      <w:pPr>
        <w:rPr>
          <w:sz w:val="16"/>
          <w:szCs w:val="18"/>
        </w:rPr>
      </w:pPr>
    </w:p>
    <w:sectPr w:rsidR="006504E4" w:rsidRPr="00F57946" w:rsidSect="000B08E1">
      <w:headerReference w:type="default" r:id="rId13"/>
      <w:footerReference w:type="default" r:id="rId14"/>
      <w:headerReference w:type="first" r:id="rId15"/>
      <w:pgSz w:w="11906" w:h="16838"/>
      <w:pgMar w:top="1247" w:right="851" w:bottom="124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5AEAF" w14:textId="77777777" w:rsidR="00A66C8F" w:rsidRDefault="00A66C8F" w:rsidP="004B7C48">
      <w:r>
        <w:separator/>
      </w:r>
    </w:p>
  </w:endnote>
  <w:endnote w:type="continuationSeparator" w:id="0">
    <w:p w14:paraId="2BF5405E" w14:textId="77777777" w:rsidR="00A66C8F" w:rsidRDefault="00A66C8F" w:rsidP="004B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1A71" w14:textId="71C8544A" w:rsidR="009A4CAC" w:rsidRPr="00022B2B" w:rsidRDefault="00022B2B" w:rsidP="004B7C48">
    <w:pPr>
      <w:pStyle w:val="Footer"/>
    </w:pPr>
    <w:r w:rsidRPr="00022B2B">
      <w:t xml:space="preserve">Page </w:t>
    </w:r>
    <w:r w:rsidRPr="00022B2B">
      <w:rPr>
        <w:b/>
        <w:bCs/>
      </w:rPr>
      <w:fldChar w:fldCharType="begin"/>
    </w:r>
    <w:r w:rsidRPr="00022B2B">
      <w:rPr>
        <w:b/>
        <w:bCs/>
      </w:rPr>
      <w:instrText xml:space="preserve"> PAGE  \* Arabic  \* MERGEFORMAT </w:instrText>
    </w:r>
    <w:r w:rsidRPr="00022B2B">
      <w:rPr>
        <w:b/>
        <w:bCs/>
      </w:rPr>
      <w:fldChar w:fldCharType="separate"/>
    </w:r>
    <w:r w:rsidRPr="00022B2B">
      <w:rPr>
        <w:b/>
        <w:bCs/>
        <w:noProof/>
      </w:rPr>
      <w:t>2</w:t>
    </w:r>
    <w:r w:rsidRPr="00022B2B">
      <w:rPr>
        <w:b/>
        <w:bCs/>
      </w:rPr>
      <w:fldChar w:fldCharType="end"/>
    </w:r>
    <w:r w:rsidRPr="00022B2B">
      <w:t xml:space="preserve"> of </w:t>
    </w:r>
    <w:r w:rsidR="00FB1339">
      <w:fldChar w:fldCharType="begin"/>
    </w:r>
    <w:r w:rsidR="00FB1339">
      <w:instrText xml:space="preserve"> NUMPAGES  \* Arabic  \* MERGEFORMAT </w:instrText>
    </w:r>
    <w:r w:rsidR="00FB1339">
      <w:fldChar w:fldCharType="separate"/>
    </w:r>
    <w:r w:rsidRPr="00022B2B">
      <w:rPr>
        <w:noProof/>
      </w:rPr>
      <w:t>2</w:t>
    </w:r>
    <w:r w:rsidR="00FB133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36A4" w14:textId="77777777" w:rsidR="00A66C8F" w:rsidRDefault="00A66C8F" w:rsidP="004B7C48">
      <w:r>
        <w:separator/>
      </w:r>
    </w:p>
  </w:footnote>
  <w:footnote w:type="continuationSeparator" w:id="0">
    <w:p w14:paraId="7902158C" w14:textId="77777777" w:rsidR="00A66C8F" w:rsidRDefault="00A66C8F" w:rsidP="004B7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78D2F" w14:textId="6277786E" w:rsidR="0019526A" w:rsidRPr="0019526A" w:rsidRDefault="00EB2D04" w:rsidP="0019526A">
    <w:pPr>
      <w:pStyle w:val="Footer"/>
    </w:pPr>
    <w:r>
      <w:t>Application for Commissioner</w:t>
    </w:r>
    <w:r w:rsidR="009007AF">
      <w:t xml:space="preserve"> (Meriba Omasker Kaziw Kazipa)</w:t>
    </w:r>
    <w:r>
      <w:t xml:space="preserve"> authorisation to access 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84FA" w14:textId="5F1293B4" w:rsidR="00F41E9A" w:rsidRDefault="002B5EB4" w:rsidP="00F41E9A">
    <w:pPr>
      <w:pStyle w:val="Header"/>
      <w:spacing w:after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A02B78" wp14:editId="1FAE4081">
          <wp:simplePos x="0" y="0"/>
          <wp:positionH relativeFrom="page">
            <wp:posOffset>-2540</wp:posOffset>
          </wp:positionH>
          <wp:positionV relativeFrom="paragraph">
            <wp:posOffset>-450850</wp:posOffset>
          </wp:positionV>
          <wp:extent cx="7559995" cy="1423058"/>
          <wp:effectExtent l="0" t="0" r="0" b="0"/>
          <wp:wrapNone/>
          <wp:docPr id="1" name="Picture 1" descr="Contemporary aerial swirling water in vibrant blues, greens. Overlaid with a Torres Strait Islander insipired design. Office of the Commissioner and Queenlsand Government logo in right hand corn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ntemporary aerial swirling water in vibrant blues, greens. Overlaid with a Torres Strait Islander insipired design. Office of the Commissioner and Queenlsand Government logo in right hand corner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5" cy="1423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08E1">
      <w:t xml:space="preserve">Form </w:t>
    </w:r>
    <w:r w:rsidR="000271F1">
      <w:t>5</w:t>
    </w:r>
    <w:r w:rsidR="000B08E1">
      <w:t xml:space="preserve"> – </w:t>
    </w:r>
    <w:r w:rsidR="00F41E9A">
      <w:t xml:space="preserve">Application for Commissioner authorisation to </w:t>
    </w:r>
  </w:p>
  <w:p w14:paraId="775ECA8A" w14:textId="1E191BA3" w:rsidR="000B08E1" w:rsidRDefault="00F41E9A" w:rsidP="00B86F14">
    <w:pPr>
      <w:pStyle w:val="Header"/>
      <w:spacing w:after="0"/>
    </w:pPr>
    <w:r>
      <w:t xml:space="preserve">              access information</w:t>
    </w:r>
    <w:r w:rsidR="000B08E1">
      <w:br/>
    </w:r>
    <w:r w:rsidR="000B08E1" w:rsidRPr="00F67C54">
      <w:t xml:space="preserve">Version 1 – </w:t>
    </w:r>
    <w:r w:rsidR="00001C6C">
      <w:t>06 December</w:t>
    </w:r>
    <w:r w:rsidR="000B08E1" w:rsidRPr="00F67C54">
      <w:t xml:space="preserve"> 2021</w:t>
    </w:r>
  </w:p>
  <w:p w14:paraId="233362FC" w14:textId="060D836B" w:rsidR="000271F1" w:rsidRDefault="000271F1" w:rsidP="000271F1">
    <w:pPr>
      <w:pStyle w:val="Header"/>
      <w:spacing w:after="0"/>
      <w:rPr>
        <w:i/>
        <w:iCs/>
      </w:rPr>
    </w:pPr>
    <w:r w:rsidRPr="00B86F14">
      <w:rPr>
        <w:i/>
        <w:iCs/>
      </w:rPr>
      <w:t xml:space="preserve">Meriba Omasker Kaziw </w:t>
    </w:r>
    <w:r w:rsidRPr="000271F1">
      <w:rPr>
        <w:i/>
        <w:iCs/>
      </w:rPr>
      <w:t>Kazipa (</w:t>
    </w:r>
    <w:r w:rsidRPr="00B86F14">
      <w:rPr>
        <w:i/>
        <w:iCs/>
      </w:rPr>
      <w:t xml:space="preserve">Torres Strait Islander </w:t>
    </w:r>
  </w:p>
  <w:p w14:paraId="4445EE0B" w14:textId="2E599B57" w:rsidR="000271F1" w:rsidRPr="00B86F14" w:rsidRDefault="000271F1" w:rsidP="00B86F14">
    <w:pPr>
      <w:pStyle w:val="Header"/>
      <w:spacing w:after="0"/>
      <w:rPr>
        <w:i/>
        <w:iCs/>
      </w:rPr>
    </w:pPr>
    <w:r w:rsidRPr="00B86F14">
      <w:rPr>
        <w:i/>
        <w:iCs/>
      </w:rPr>
      <w:t>Traditional Child Rearing</w:t>
    </w:r>
    <w:r>
      <w:rPr>
        <w:i/>
        <w:iCs/>
      </w:rPr>
      <w:t xml:space="preserve"> </w:t>
    </w:r>
    <w:r w:rsidRPr="00B86F14">
      <w:rPr>
        <w:i/>
        <w:iCs/>
      </w:rPr>
      <w:t>Practice) Act 2020</w:t>
    </w:r>
  </w:p>
  <w:p w14:paraId="3CBE06E3" w14:textId="77777777" w:rsidR="000B08E1" w:rsidRDefault="000B0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16A6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AE19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D4F1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E203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D295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BE0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02EA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6E22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6D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28B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1949F"/>
      </w:rPr>
    </w:lvl>
  </w:abstractNum>
  <w:abstractNum w:abstractNumId="10" w15:restartNumberingAfterBreak="0">
    <w:nsid w:val="0D5A6D81"/>
    <w:multiLevelType w:val="hybridMultilevel"/>
    <w:tmpl w:val="00D0AD46"/>
    <w:lvl w:ilvl="0" w:tplc="3B20A27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21949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9747F8"/>
    <w:multiLevelType w:val="hybridMultilevel"/>
    <w:tmpl w:val="CD5A727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25C90"/>
    <w:multiLevelType w:val="hybridMultilevel"/>
    <w:tmpl w:val="87CE48BA"/>
    <w:lvl w:ilvl="0" w:tplc="5F107784">
      <w:start w:val="1"/>
      <w:numFmt w:val="lowerLetter"/>
      <w:pStyle w:val="Alphabatisedlist"/>
      <w:lvlText w:val="%1)"/>
      <w:lvlJc w:val="left"/>
      <w:pPr>
        <w:ind w:left="720" w:hanging="360"/>
      </w:pPr>
      <w:rPr>
        <w:rFonts w:hint="default"/>
        <w:b/>
        <w:bCs/>
        <w:color w:val="50616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94473"/>
    <w:multiLevelType w:val="hybridMultilevel"/>
    <w:tmpl w:val="39585E9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166A1"/>
    <w:multiLevelType w:val="hybridMultilevel"/>
    <w:tmpl w:val="C9EE22A4"/>
    <w:lvl w:ilvl="0" w:tplc="4C9EAE56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  <w:color w:val="21949F"/>
      </w:rPr>
    </w:lvl>
    <w:lvl w:ilvl="1" w:tplc="08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5" w15:restartNumberingAfterBreak="0">
    <w:nsid w:val="58627DA7"/>
    <w:multiLevelType w:val="hybridMultilevel"/>
    <w:tmpl w:val="D97AD610"/>
    <w:lvl w:ilvl="0" w:tplc="D9E6D116">
      <w:numFmt w:val="bullet"/>
      <w:lvlText w:val="-"/>
      <w:lvlJc w:val="left"/>
      <w:pPr>
        <w:ind w:left="360" w:hanging="360"/>
      </w:pPr>
      <w:rPr>
        <w:rFonts w:ascii="Verdana" w:eastAsia="Calibri" w:hAnsi="Verdana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AE4415"/>
    <w:multiLevelType w:val="hybridMultilevel"/>
    <w:tmpl w:val="D6DAF924"/>
    <w:lvl w:ilvl="0" w:tplc="0C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844A91EA">
      <w:start w:val="1"/>
      <w:numFmt w:val="bullet"/>
      <w:pStyle w:val="secondarybullet"/>
      <w:lvlText w:val="-"/>
      <w:lvlJc w:val="left"/>
      <w:pPr>
        <w:tabs>
          <w:tab w:val="num" w:pos="2700"/>
        </w:tabs>
        <w:ind w:left="2700" w:hanging="360"/>
      </w:pPr>
      <w:rPr>
        <w:rFonts w:ascii="Courier New" w:hAnsi="Courier New" w:cs="Times New Roman" w:hint="default"/>
        <w:color w:val="auto"/>
      </w:rPr>
    </w:lvl>
    <w:lvl w:ilvl="4" w:tplc="0C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CB226D0"/>
    <w:multiLevelType w:val="hybridMultilevel"/>
    <w:tmpl w:val="8DDEEB1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114D22"/>
    <w:multiLevelType w:val="hybridMultilevel"/>
    <w:tmpl w:val="0B7020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255C7"/>
    <w:multiLevelType w:val="hybridMultilevel"/>
    <w:tmpl w:val="A9A0CF1A"/>
    <w:lvl w:ilvl="0" w:tplc="B57CFF20">
      <w:start w:val="1"/>
      <w:numFmt w:val="decimal"/>
      <w:pStyle w:val="FormH1"/>
      <w:lvlText w:val="%1."/>
      <w:lvlJc w:val="left"/>
      <w:pPr>
        <w:ind w:left="720" w:hanging="360"/>
      </w:pPr>
      <w:rPr>
        <w:rFonts w:ascii="Arial" w:eastAsiaTheme="minorHAnsi" w:hAnsi="Arial" w:hint="default"/>
        <w:b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6"/>
  </w:num>
  <w:num w:numId="12">
    <w:abstractNumId w:val="11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2"/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9"/>
  </w:num>
  <w:num w:numId="21">
    <w:abstractNumId w:val="12"/>
  </w:num>
  <w:num w:numId="22">
    <w:abstractNumId w:val="12"/>
    <w:lvlOverride w:ilvl="0">
      <w:startOverride w:val="1"/>
    </w:lvlOverride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AC"/>
    <w:rsid w:val="00001C6C"/>
    <w:rsid w:val="00022B2B"/>
    <w:rsid w:val="000271F1"/>
    <w:rsid w:val="0005361D"/>
    <w:rsid w:val="000B08E1"/>
    <w:rsid w:val="000E1335"/>
    <w:rsid w:val="000E14ED"/>
    <w:rsid w:val="001679FC"/>
    <w:rsid w:val="001754E4"/>
    <w:rsid w:val="0019526A"/>
    <w:rsid w:val="001A0F7D"/>
    <w:rsid w:val="001D022E"/>
    <w:rsid w:val="001D3FB9"/>
    <w:rsid w:val="001D4137"/>
    <w:rsid w:val="001D7E03"/>
    <w:rsid w:val="001E48B3"/>
    <w:rsid w:val="002159B1"/>
    <w:rsid w:val="002A4090"/>
    <w:rsid w:val="002B5EB4"/>
    <w:rsid w:val="002C0BD3"/>
    <w:rsid w:val="002E0944"/>
    <w:rsid w:val="0030618A"/>
    <w:rsid w:val="0035174F"/>
    <w:rsid w:val="003C7B54"/>
    <w:rsid w:val="003F7E2A"/>
    <w:rsid w:val="004B7C48"/>
    <w:rsid w:val="004D79B7"/>
    <w:rsid w:val="004F16BA"/>
    <w:rsid w:val="00503940"/>
    <w:rsid w:val="005066DB"/>
    <w:rsid w:val="005377B0"/>
    <w:rsid w:val="00540317"/>
    <w:rsid w:val="0054099D"/>
    <w:rsid w:val="00563C93"/>
    <w:rsid w:val="00592F44"/>
    <w:rsid w:val="005F46B5"/>
    <w:rsid w:val="006504E4"/>
    <w:rsid w:val="006B0FDC"/>
    <w:rsid w:val="006C4646"/>
    <w:rsid w:val="00720463"/>
    <w:rsid w:val="00735719"/>
    <w:rsid w:val="00772B86"/>
    <w:rsid w:val="00782DE2"/>
    <w:rsid w:val="00782E53"/>
    <w:rsid w:val="007B6E34"/>
    <w:rsid w:val="007C025D"/>
    <w:rsid w:val="007E300E"/>
    <w:rsid w:val="00891B7B"/>
    <w:rsid w:val="008F1980"/>
    <w:rsid w:val="008F6496"/>
    <w:rsid w:val="009007AF"/>
    <w:rsid w:val="009264B2"/>
    <w:rsid w:val="00964797"/>
    <w:rsid w:val="009766D9"/>
    <w:rsid w:val="009A4CAC"/>
    <w:rsid w:val="009B32B0"/>
    <w:rsid w:val="009D4EEF"/>
    <w:rsid w:val="00A542A8"/>
    <w:rsid w:val="00A66C8F"/>
    <w:rsid w:val="00AA0407"/>
    <w:rsid w:val="00AA47B2"/>
    <w:rsid w:val="00AB276D"/>
    <w:rsid w:val="00AB3E43"/>
    <w:rsid w:val="00AC63DD"/>
    <w:rsid w:val="00AD735C"/>
    <w:rsid w:val="00AF58D7"/>
    <w:rsid w:val="00B0004B"/>
    <w:rsid w:val="00B038D7"/>
    <w:rsid w:val="00B43DFA"/>
    <w:rsid w:val="00B62D55"/>
    <w:rsid w:val="00B86F14"/>
    <w:rsid w:val="00B874F5"/>
    <w:rsid w:val="00BD1086"/>
    <w:rsid w:val="00BD10CC"/>
    <w:rsid w:val="00BE6B0E"/>
    <w:rsid w:val="00C26807"/>
    <w:rsid w:val="00C85243"/>
    <w:rsid w:val="00C94CFE"/>
    <w:rsid w:val="00C956B3"/>
    <w:rsid w:val="00CC62DE"/>
    <w:rsid w:val="00CD22FE"/>
    <w:rsid w:val="00CF13C3"/>
    <w:rsid w:val="00D102BC"/>
    <w:rsid w:val="00D21AE4"/>
    <w:rsid w:val="00D36ABD"/>
    <w:rsid w:val="00D63049"/>
    <w:rsid w:val="00D648AF"/>
    <w:rsid w:val="00DA4AB6"/>
    <w:rsid w:val="00DC100D"/>
    <w:rsid w:val="00DC2486"/>
    <w:rsid w:val="00DC5A15"/>
    <w:rsid w:val="00DC5EDB"/>
    <w:rsid w:val="00DE3EF2"/>
    <w:rsid w:val="00E12A01"/>
    <w:rsid w:val="00E275D6"/>
    <w:rsid w:val="00E41C0D"/>
    <w:rsid w:val="00E63461"/>
    <w:rsid w:val="00E91799"/>
    <w:rsid w:val="00E93579"/>
    <w:rsid w:val="00EB0A9D"/>
    <w:rsid w:val="00EB2D04"/>
    <w:rsid w:val="00EB2DFF"/>
    <w:rsid w:val="00EB6441"/>
    <w:rsid w:val="00EF0DF2"/>
    <w:rsid w:val="00EF2A1A"/>
    <w:rsid w:val="00F41E9A"/>
    <w:rsid w:val="00F57946"/>
    <w:rsid w:val="00F64671"/>
    <w:rsid w:val="00F718F0"/>
    <w:rsid w:val="00FB0E0C"/>
    <w:rsid w:val="00FB1339"/>
    <w:rsid w:val="00FC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D9A0F9"/>
  <w15:chartTrackingRefBased/>
  <w15:docId w15:val="{40D5661D-58F2-0348-9B2A-C497B00C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A9D"/>
    <w:pPr>
      <w:spacing w:after="160" w:line="276" w:lineRule="auto"/>
    </w:pPr>
    <w:rPr>
      <w:rFonts w:ascii="Verdana" w:eastAsia="Times New Roman" w:hAnsi="Verdana" w:cs="Arial"/>
      <w:sz w:val="20"/>
      <w:szCs w:val="21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E63461"/>
    <w:pPr>
      <w:keepNext/>
      <w:spacing w:after="180" w:line="240" w:lineRule="auto"/>
      <w:outlineLvl w:val="0"/>
    </w:pPr>
    <w:rPr>
      <w:bCs/>
      <w:noProof/>
      <w:color w:val="21949F"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A4AB6"/>
    <w:pPr>
      <w:keepNext/>
      <w:spacing w:before="240" w:line="240" w:lineRule="auto"/>
      <w:outlineLvl w:val="1"/>
    </w:pPr>
    <w:rPr>
      <w:bCs/>
      <w:iCs/>
      <w:color w:val="103B60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AB6"/>
    <w:pPr>
      <w:keepNext/>
      <w:keepLines/>
      <w:spacing w:before="40" w:after="0"/>
      <w:outlineLvl w:val="2"/>
    </w:pPr>
    <w:rPr>
      <w:rFonts w:eastAsiaTheme="majorEastAsia" w:cstheme="majorBidi"/>
      <w:b/>
      <w:bCs/>
      <w:color w:val="5A6D70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2E"/>
    <w:pPr>
      <w:tabs>
        <w:tab w:val="center" w:pos="4513"/>
        <w:tab w:val="right" w:pos="9026"/>
      </w:tabs>
    </w:pPr>
    <w:rPr>
      <w:color w:val="FFFFFF" w:themeColor="background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D022E"/>
    <w:rPr>
      <w:rFonts w:ascii="Verdana" w:hAnsi="Verdana"/>
      <w:color w:val="FFFFFF" w:themeColor="background1"/>
      <w:sz w:val="18"/>
      <w:szCs w:val="18"/>
    </w:rPr>
  </w:style>
  <w:style w:type="paragraph" w:styleId="Footer">
    <w:name w:val="footer"/>
    <w:basedOn w:val="Normal"/>
    <w:link w:val="FooterChar"/>
    <w:unhideWhenUsed/>
    <w:rsid w:val="00022B2B"/>
    <w:pPr>
      <w:tabs>
        <w:tab w:val="center" w:pos="4513"/>
        <w:tab w:val="right" w:pos="9026"/>
      </w:tabs>
      <w:jc w:val="center"/>
    </w:pPr>
    <w:rPr>
      <w:color w:val="3E4A4B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022B2B"/>
    <w:rPr>
      <w:rFonts w:ascii="Verdana" w:hAnsi="Verdana"/>
      <w:color w:val="3E4A4B"/>
      <w:sz w:val="18"/>
      <w:szCs w:val="18"/>
    </w:rPr>
  </w:style>
  <w:style w:type="character" w:styleId="Strong">
    <w:name w:val="Strong"/>
    <w:qFormat/>
    <w:rsid w:val="009A4CAC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63461"/>
    <w:rPr>
      <w:rFonts w:ascii="Verdana" w:eastAsia="Times New Roman" w:hAnsi="Verdana" w:cs="Arial"/>
      <w:bCs/>
      <w:noProof/>
      <w:color w:val="21949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A4AB6"/>
    <w:rPr>
      <w:rFonts w:ascii="Verdana" w:eastAsia="Times New Roman" w:hAnsi="Verdana" w:cs="Arial"/>
      <w:bCs/>
      <w:iCs/>
      <w:color w:val="103B6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A4AB6"/>
    <w:rPr>
      <w:rFonts w:ascii="Verdana" w:eastAsiaTheme="majorEastAsia" w:hAnsi="Verdana" w:cstheme="majorBidi"/>
      <w:b/>
      <w:bCs/>
      <w:color w:val="5A6D70"/>
      <w:sz w:val="23"/>
      <w:szCs w:val="23"/>
      <w:lang w:eastAsia="en-AU"/>
    </w:rPr>
  </w:style>
  <w:style w:type="paragraph" w:customStyle="1" w:styleId="Alphabatisedlist">
    <w:name w:val="Alphabatised list"/>
    <w:basedOn w:val="Normal"/>
    <w:qFormat/>
    <w:rsid w:val="004B7C48"/>
    <w:pPr>
      <w:numPr>
        <w:numId w:val="17"/>
      </w:numPr>
    </w:pPr>
  </w:style>
  <w:style w:type="paragraph" w:customStyle="1" w:styleId="Legislation">
    <w:name w:val="Legislation"/>
    <w:basedOn w:val="Normal"/>
    <w:qFormat/>
    <w:rsid w:val="004B7C48"/>
    <w:rPr>
      <w:i/>
      <w:iCs/>
    </w:rPr>
  </w:style>
  <w:style w:type="character" w:styleId="IntenseEmphasis">
    <w:name w:val="Intense Emphasis"/>
    <w:uiPriority w:val="21"/>
    <w:qFormat/>
    <w:rsid w:val="00DA4AB6"/>
    <w:rPr>
      <w:i/>
    </w:rPr>
  </w:style>
  <w:style w:type="paragraph" w:styleId="ListBullet">
    <w:name w:val="List Bullet"/>
    <w:basedOn w:val="Normal"/>
    <w:rsid w:val="004B7C48"/>
    <w:pPr>
      <w:numPr>
        <w:numId w:val="15"/>
      </w:numPr>
      <w:contextualSpacing/>
    </w:pPr>
  </w:style>
  <w:style w:type="character" w:styleId="Hyperlink">
    <w:name w:val="Hyperlink"/>
    <w:uiPriority w:val="99"/>
    <w:unhideWhenUsed/>
    <w:rsid w:val="00DA4AB6"/>
    <w:rPr>
      <w:color w:val="21949F"/>
      <w:u w:val="single"/>
    </w:rPr>
  </w:style>
  <w:style w:type="paragraph" w:customStyle="1" w:styleId="secondarybullet">
    <w:name w:val="secondary bullet"/>
    <w:basedOn w:val="Normal"/>
    <w:qFormat/>
    <w:rsid w:val="00DA4AB6"/>
    <w:pPr>
      <w:numPr>
        <w:ilvl w:val="3"/>
        <w:numId w:val="11"/>
      </w:numPr>
      <w:tabs>
        <w:tab w:val="clear" w:pos="2700"/>
        <w:tab w:val="left" w:pos="1134"/>
        <w:tab w:val="num" w:pos="2340"/>
      </w:tabs>
      <w:autoSpaceDE w:val="0"/>
      <w:autoSpaceDN w:val="0"/>
      <w:adjustRightInd w:val="0"/>
      <w:ind w:left="709" w:hanging="357"/>
      <w:contextualSpacing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DA4AB6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uidancenotes">
    <w:name w:val="Guidance notes"/>
    <w:basedOn w:val="Normal"/>
    <w:link w:val="GuidancenotesChar"/>
    <w:qFormat/>
    <w:rsid w:val="00AD735C"/>
    <w:pPr>
      <w:pBdr>
        <w:bottom w:val="single" w:sz="4" w:space="4" w:color="55BEA0"/>
      </w:pBdr>
      <w:shd w:val="clear" w:color="auto" w:fill="E9F8F7"/>
      <w:spacing w:after="100" w:line="240" w:lineRule="auto"/>
    </w:pPr>
    <w:rPr>
      <w:color w:val="303A3A"/>
      <w:sz w:val="19"/>
      <w:szCs w:val="19"/>
      <w:lang w:eastAsia="en-US"/>
    </w:rPr>
  </w:style>
  <w:style w:type="paragraph" w:customStyle="1" w:styleId="Guidancenoteheading">
    <w:name w:val="Guidance note heading"/>
    <w:basedOn w:val="Normal"/>
    <w:link w:val="GuidancenoteheadingChar"/>
    <w:qFormat/>
    <w:rsid w:val="00AD735C"/>
    <w:pPr>
      <w:pBdr>
        <w:top w:val="single" w:sz="4" w:space="1" w:color="55BEA0"/>
      </w:pBdr>
      <w:shd w:val="clear" w:color="auto" w:fill="E9F8F7"/>
      <w:spacing w:after="0" w:line="360" w:lineRule="auto"/>
    </w:pPr>
    <w:rPr>
      <w:b/>
      <w:bCs/>
      <w:color w:val="55BEA0"/>
      <w:shd w:val="clear" w:color="auto" w:fill="E9F8F7"/>
    </w:rPr>
  </w:style>
  <w:style w:type="character" w:customStyle="1" w:styleId="GuidancenotesChar">
    <w:name w:val="Guidance notes Char"/>
    <w:basedOn w:val="DefaultParagraphFont"/>
    <w:link w:val="Guidancenotes"/>
    <w:rsid w:val="00AD735C"/>
    <w:rPr>
      <w:rFonts w:ascii="Verdana" w:eastAsia="Times New Roman" w:hAnsi="Verdana" w:cs="Arial"/>
      <w:color w:val="303A3A"/>
      <w:sz w:val="19"/>
      <w:szCs w:val="19"/>
      <w:shd w:val="clear" w:color="auto" w:fill="E9F8F7"/>
    </w:rPr>
  </w:style>
  <w:style w:type="character" w:customStyle="1" w:styleId="GuidancenoteheadingChar">
    <w:name w:val="Guidance note heading Char"/>
    <w:basedOn w:val="GuidancenotesChar"/>
    <w:link w:val="Guidancenoteheading"/>
    <w:rsid w:val="00AD735C"/>
    <w:rPr>
      <w:rFonts w:ascii="Verdana" w:eastAsia="Times New Roman" w:hAnsi="Verdana" w:cs="Arial"/>
      <w:b/>
      <w:bCs/>
      <w:color w:val="55BEA0"/>
      <w:sz w:val="20"/>
      <w:szCs w:val="21"/>
      <w:shd w:val="clear" w:color="auto" w:fill="E9F8F7"/>
      <w:lang w:eastAsia="en-AU"/>
    </w:rPr>
  </w:style>
  <w:style w:type="paragraph" w:customStyle="1" w:styleId="Formheading">
    <w:name w:val="Form heading"/>
    <w:basedOn w:val="ListParagraph"/>
    <w:qFormat/>
    <w:rsid w:val="00964797"/>
    <w:pPr>
      <w:spacing w:before="120" w:after="120"/>
      <w:ind w:left="315" w:right="425" w:hanging="360"/>
    </w:pPr>
    <w:rPr>
      <w:rFonts w:ascii="Verdana" w:hAnsi="Verdana" w:cs="Arial"/>
      <w:b/>
      <w:bCs/>
      <w:sz w:val="18"/>
      <w:szCs w:val="18"/>
      <w:u w:val="single"/>
    </w:rPr>
  </w:style>
  <w:style w:type="table" w:styleId="TableGrid">
    <w:name w:val="Table Grid"/>
    <w:basedOn w:val="TableNormal"/>
    <w:uiPriority w:val="39"/>
    <w:rsid w:val="004B7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">
    <w:name w:val="Form H"/>
    <w:qFormat/>
    <w:rsid w:val="00964797"/>
    <w:pPr>
      <w:spacing w:before="120" w:after="120"/>
      <w:ind w:left="315" w:right="425" w:hanging="360"/>
    </w:pPr>
    <w:rPr>
      <w:rFonts w:ascii="Verdana" w:hAnsi="Verdana" w:cs="Arial"/>
      <w:b/>
      <w:bCs/>
      <w:sz w:val="18"/>
      <w:szCs w:val="18"/>
      <w:u w:val="single"/>
    </w:rPr>
  </w:style>
  <w:style w:type="paragraph" w:customStyle="1" w:styleId="FormH1">
    <w:name w:val="Form H1"/>
    <w:qFormat/>
    <w:rsid w:val="00964797"/>
    <w:pPr>
      <w:numPr>
        <w:numId w:val="20"/>
      </w:numPr>
      <w:spacing w:before="120" w:after="120"/>
      <w:ind w:left="315" w:right="425"/>
    </w:pPr>
    <w:rPr>
      <w:rFonts w:ascii="Verdana" w:hAnsi="Verdana" w:cs="Arial"/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A1A"/>
    <w:rPr>
      <w:rFonts w:ascii="Segoe UI" w:eastAsia="Times New Roman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91B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B7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B7B"/>
    <w:rPr>
      <w:rFonts w:ascii="Verdana" w:eastAsia="Times New Roman" w:hAnsi="Verdana" w:cs="Arial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B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B7B"/>
    <w:rPr>
      <w:rFonts w:ascii="Verdana" w:eastAsia="Times New Roman" w:hAnsi="Verdana" w:cs="Arial"/>
      <w:b/>
      <w:bCs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B2D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04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qld.gov.au/view/whole/html/asmade/sl-2021-01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@ocmokk.qld.goc.au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office@ocmokk.qld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98C4015638C4BAE0741CDBC09ED9A" ma:contentTypeVersion="8" ma:contentTypeDescription="Create a new document." ma:contentTypeScope="" ma:versionID="e5f43357972a5159fb43761bfc08de21">
  <xsd:schema xmlns:xsd="http://www.w3.org/2001/XMLSchema" xmlns:xs="http://www.w3.org/2001/XMLSchema" xmlns:p="http://schemas.microsoft.com/office/2006/metadata/properties" xmlns:ns3="ea23faec-7d16-4f1b-9b0d-ca7239aa5d01" targetNamespace="http://schemas.microsoft.com/office/2006/metadata/properties" ma:root="true" ma:fieldsID="0f02157c76423e66171ed0603933576a" ns3:_="">
    <xsd:import namespace="ea23faec-7d16-4f1b-9b0d-ca7239aa5d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faec-7d16-4f1b-9b0d-ca7239aa5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6A8E5F-0877-4C48-85A6-F20AD8265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23faec-7d16-4f1b-9b0d-ca7239aa5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FD9D0B-8C0C-4D1B-991E-F477AD49138A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ea23faec-7d16-4f1b-9b0d-ca7239aa5d0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0266BC-12AE-47C3-A5AB-7DA591F497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937</Words>
  <Characters>5344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5 - Application for Commissioner authorisation</vt:lpstr>
    </vt:vector>
  </TitlesOfParts>
  <Manager/>
  <Company/>
  <LinksUpToDate>false</LinksUpToDate>
  <CharactersWithSpaces>6269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5 - Application for Commissioner authorisation</dc:title>
  <dc:subject>Torres Strait Islander traditional child rearing practice</dc:subject>
  <dc:creator>Queensland Government</dc:creator>
  <cp:keywords>form 5; application; Commissioner authorisation</cp:keywords>
  <dc:description/>
  <cp:lastModifiedBy>Tanya R Campbell</cp:lastModifiedBy>
  <cp:revision>2</cp:revision>
  <dcterms:created xsi:type="dcterms:W3CDTF">2022-05-11T05:19:00Z</dcterms:created>
  <dcterms:modified xsi:type="dcterms:W3CDTF">2022-05-11T05:19:00Z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0x01010054398C4015638C4BAE0741CDBC09ED9A</vt:lpwstr>
  </property>
</Properties>
</file>