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62D4" w14:textId="77777777" w:rsidR="00DD1AD1" w:rsidRPr="00DD1AD1" w:rsidRDefault="00DD1AD1" w:rsidP="00DD1AD1">
      <w:pPr>
        <w:pStyle w:val="Heading1"/>
        <w:rPr>
          <w:rFonts w:ascii="SimSun" w:eastAsia="SimSun" w:hAnsi="SimSun" w:cs="Source Han Sans CN Normal"/>
          <w:b/>
          <w:bCs/>
          <w:color w:val="auto"/>
          <w:sz w:val="22"/>
          <w:szCs w:val="22"/>
        </w:rPr>
      </w:pPr>
      <w:proofErr w:type="spellStart"/>
      <w:r w:rsidRPr="00DD1AD1">
        <w:rPr>
          <w:rFonts w:ascii="SimSun" w:eastAsia="SimSun" w:hAnsi="SimSun" w:cs="Source Han Sans CN Normal" w:hint="eastAsia"/>
          <w:b/>
          <w:bCs/>
          <w:color w:val="auto"/>
          <w:sz w:val="22"/>
          <w:szCs w:val="22"/>
        </w:rPr>
        <w:t>蜪鍰獚咢照袥者</w:t>
      </w:r>
      <w:proofErr w:type="spellEnd"/>
    </w:p>
    <w:p w14:paraId="20A1A688" w14:textId="27A8F98B" w:rsidR="00DD1AD1" w:rsidRPr="00DD1AD1" w:rsidRDefault="00DD1AD1" w:rsidP="00DD1AD1">
      <w:pPr>
        <w:pStyle w:val="BodyText"/>
        <w:rPr>
          <w:rFonts w:eastAsia="PMingLiU" w:hint="eastAsia"/>
          <w:lang w:val="zh-HK" w:eastAsia="zh-HK"/>
        </w:rPr>
      </w:pPr>
      <w:r w:rsidRPr="00185ADC">
        <w:rPr>
          <w:rFonts w:hint="eastAsia"/>
          <w:lang w:val="zh-HK" w:eastAsia="zh-CN"/>
        </w:rPr>
        <w:t>所有儿童及青少年均有权生活在安全、受认同、受教育和充满关爱的家庭。</w:t>
      </w:r>
    </w:p>
    <w:p w14:paraId="0CD6535B" w14:textId="0E0232AD" w:rsidR="00D43516" w:rsidRDefault="00DD1AD1" w:rsidP="00D43516">
      <w:pPr>
        <w:rPr>
          <w:lang w:val="zh-HK" w:eastAsia="zh-CN"/>
        </w:rPr>
      </w:pPr>
      <w:r w:rsidRPr="00185ADC">
        <w:rPr>
          <w:rFonts w:hint="eastAsia"/>
          <w:lang w:val="zh-HK" w:eastAsia="zh-CN"/>
        </w:rPr>
        <w:t>有些儿童及青少年因为虐待或忽视的问题无法与原生家庭住在一起，寄养父母和寄养亲属向他们敞开怀抱，为他们提供避风港。</w:t>
      </w:r>
    </w:p>
    <w:p w14:paraId="0339A083" w14:textId="54CF634E" w:rsidR="00DD1AD1" w:rsidRDefault="00DD1AD1" w:rsidP="00DD1AD1">
      <w:pPr>
        <w:rPr>
          <w:lang w:val="zh-CN"/>
        </w:rPr>
      </w:pPr>
      <w:r w:rsidRPr="00185ADC">
        <w:rPr>
          <w:rFonts w:hint="eastAsia"/>
          <w:lang w:val="zh-HK" w:eastAsia="zh-CN"/>
        </w:rPr>
        <w:t>寄养在新家庭的儿童及青少年有不同年龄，来自不同的文化和宗教背景。寄养时间短则一两晚或</w:t>
      </w:r>
      <w:r>
        <w:rPr>
          <w:rFonts w:hint="eastAsia"/>
          <w:lang w:val="zh-HK" w:eastAsia="zh-CN"/>
        </w:rPr>
        <w:t>数</w:t>
      </w:r>
      <w:r w:rsidRPr="00185ADC">
        <w:rPr>
          <w:rFonts w:hint="eastAsia"/>
          <w:lang w:val="zh-HK" w:eastAsia="zh-CN"/>
        </w:rPr>
        <w:t>月，长则数年，取决于儿童及青少年的具体情况和照护者的能力。</w:t>
      </w:r>
    </w:p>
    <w:p w14:paraId="671AD2CA" w14:textId="1879FFAC" w:rsidR="00DD1AD1" w:rsidRDefault="00DD1AD1" w:rsidP="00DD1AD1">
      <w:pPr>
        <w:rPr>
          <w:rFonts w:eastAsia="PMingLiU"/>
          <w:b/>
          <w:bCs/>
          <w:lang w:val="zh-HK" w:eastAsia="zh-TW"/>
        </w:rPr>
      </w:pPr>
      <w:r w:rsidRPr="00DD1AD1">
        <w:rPr>
          <w:rFonts w:hint="eastAsia"/>
          <w:b/>
          <w:bCs/>
          <w:lang w:val="zh-HK" w:eastAsia="zh-TW"/>
        </w:rPr>
        <w:t>谁可以当照护者？</w:t>
      </w:r>
    </w:p>
    <w:p w14:paraId="210871FD" w14:textId="5C09C2D0" w:rsidR="00DD1AD1" w:rsidRDefault="00DD1AD1" w:rsidP="00DD1AD1">
      <w:pPr>
        <w:rPr>
          <w:lang w:val="zh-CN"/>
        </w:rPr>
      </w:pPr>
      <w:r w:rsidRPr="00185ADC">
        <w:rPr>
          <w:rFonts w:hint="eastAsia"/>
          <w:lang w:val="zh-HK" w:eastAsia="zh-CN"/>
        </w:rPr>
        <w:t>任何</w:t>
      </w:r>
      <w:r w:rsidRPr="00185ADC">
        <w:rPr>
          <w:rFonts w:hint="eastAsia"/>
          <w:lang w:val="zh-HK" w:eastAsia="zh-CN"/>
        </w:rPr>
        <w:t>18</w:t>
      </w:r>
      <w:r w:rsidRPr="00185ADC">
        <w:rPr>
          <w:rFonts w:hint="eastAsia"/>
          <w:lang w:val="zh-HK" w:eastAsia="zh-CN"/>
        </w:rPr>
        <w:t>岁以上的人均可申请成为寄养父母或寄养亲属。照护者的身份，无论是男性或女性，单身或有伴侣，法定已婚或事实配偶关</w:t>
      </w:r>
      <w:r>
        <w:rPr>
          <w:rFonts w:hint="eastAsia"/>
          <w:lang w:val="zh-HK" w:eastAsia="zh-CN"/>
        </w:rPr>
        <w:t>系</w:t>
      </w:r>
      <w:r w:rsidRPr="00185ADC">
        <w:rPr>
          <w:rFonts w:hint="eastAsia"/>
          <w:lang w:val="zh-HK" w:eastAsia="zh-CN"/>
        </w:rPr>
        <w:t>，我们都需要。我们需要形形色色的照护者，正如儿童及青少年有著各种各样的需求。</w:t>
      </w:r>
    </w:p>
    <w:p w14:paraId="4728A6FA" w14:textId="77777777" w:rsidR="00DD1AD1" w:rsidRPr="00DD1AD1" w:rsidRDefault="00DD1AD1" w:rsidP="00DD1AD1">
      <w:pPr>
        <w:rPr>
          <w:b/>
          <w:bCs/>
          <w:lang w:val="zh-CN"/>
        </w:rPr>
      </w:pPr>
      <w:r w:rsidRPr="00DD1AD1">
        <w:rPr>
          <w:rFonts w:hint="eastAsia"/>
          <w:b/>
          <w:bCs/>
          <w:lang w:val="zh-HK" w:eastAsia="zh-CN"/>
        </w:rPr>
        <w:t>有哪些不同类型的照护？</w:t>
      </w:r>
    </w:p>
    <w:p w14:paraId="31B8CA73" w14:textId="77777777" w:rsidR="00DD1AD1" w:rsidRDefault="00DD1AD1" w:rsidP="00DD1AD1">
      <w:pPr>
        <w:rPr>
          <w:lang w:val="zh-CN"/>
        </w:rPr>
      </w:pPr>
      <w:r w:rsidRPr="00185ADC">
        <w:rPr>
          <w:rFonts w:hint="eastAsia"/>
          <w:lang w:val="zh-HK" w:eastAsia="zh-CN"/>
        </w:rPr>
        <w:t>您可以为青少年提供不同类型的照护，也可以根据自身家庭情况选择能承诺的照护。</w:t>
      </w:r>
    </w:p>
    <w:p w14:paraId="24CBF778" w14:textId="497A00E7" w:rsidR="00DD1AD1" w:rsidRDefault="00DD1AD1" w:rsidP="00DD1AD1">
      <w:pPr>
        <w:rPr>
          <w:rFonts w:hint="eastAsia"/>
          <w:lang w:val="zh-CN"/>
        </w:rPr>
      </w:pPr>
      <w:r w:rsidRPr="00DD1AD1">
        <w:rPr>
          <w:rFonts w:hint="eastAsia"/>
          <w:b/>
          <w:bCs/>
          <w:lang w:val="zh-HK" w:eastAsia="zh-CN"/>
        </w:rPr>
        <w:t>寄养父母</w:t>
      </w:r>
      <w:r w:rsidRPr="00185ADC">
        <w:rPr>
          <w:rFonts w:hint="eastAsia"/>
          <w:lang w:val="zh-HK" w:eastAsia="zh-CN"/>
        </w:rPr>
        <w:t>寄养父母是获得儿童安全部门批准，在自家为受寄养儿童及青少年提供短期或长期照护的照护者。</w:t>
      </w:r>
    </w:p>
    <w:p w14:paraId="5C8F8325" w14:textId="7BF73EB0" w:rsidR="00DD1AD1" w:rsidRDefault="00DD1AD1" w:rsidP="00DD1AD1">
      <w:pPr>
        <w:rPr>
          <w:lang w:val="zh-HK" w:eastAsia="zh-CN"/>
        </w:rPr>
      </w:pPr>
      <w:r w:rsidRPr="00DD1AD1">
        <w:rPr>
          <w:rFonts w:hint="eastAsia"/>
          <w:b/>
          <w:bCs/>
          <w:lang w:val="zh-HK" w:eastAsia="zh-CN"/>
        </w:rPr>
        <w:t>寄养亲属</w:t>
      </w:r>
      <w:r w:rsidRPr="0023660A">
        <w:rPr>
          <w:rFonts w:hint="eastAsia"/>
          <w:lang w:val="zh-HK" w:eastAsia="zh-CN"/>
        </w:rPr>
        <w:t>寄养亲属是受寄养儿童及青少年的亲属、亲人或存在重大关係的个人，并</w:t>
      </w:r>
      <w:r>
        <w:rPr>
          <w:rFonts w:hint="eastAsia"/>
          <w:lang w:val="zh-HK" w:eastAsia="zh-CN"/>
        </w:rPr>
        <w:t>经</w:t>
      </w:r>
      <w:r w:rsidRPr="0023660A">
        <w:rPr>
          <w:rFonts w:hint="eastAsia"/>
          <w:lang w:val="zh-HK" w:eastAsia="zh-CN"/>
        </w:rPr>
        <w:t>儿童安全部门批准，在自家为青少年提供短期或长期照护的照护者。</w:t>
      </w:r>
    </w:p>
    <w:p w14:paraId="542D2536" w14:textId="77777777" w:rsidR="00DD1AD1" w:rsidRDefault="00DD1AD1" w:rsidP="00DD1AD1">
      <w:pPr>
        <w:rPr>
          <w:lang w:val="zh-CN"/>
        </w:rPr>
      </w:pPr>
      <w:r w:rsidRPr="0023660A">
        <w:rPr>
          <w:rFonts w:hint="eastAsia"/>
          <w:lang w:val="zh-HK" w:eastAsia="zh-CN"/>
        </w:rPr>
        <w:t>其他类型的照护包括临时照护、紧急照护和高级别寄养照护。</w:t>
      </w:r>
    </w:p>
    <w:p w14:paraId="0122CCB4" w14:textId="77777777" w:rsidR="00DD1AD1" w:rsidRDefault="00DD1AD1" w:rsidP="00DD1AD1">
      <w:pPr>
        <w:rPr>
          <w:lang w:val="zh-CN"/>
        </w:rPr>
      </w:pPr>
      <w:r w:rsidRPr="0023660A">
        <w:rPr>
          <w:rFonts w:hint="eastAsia"/>
          <w:lang w:val="zh-HK" w:eastAsia="zh-TW"/>
        </w:rPr>
        <w:t>欲了解更多关于不同照护的资讯，请访问</w:t>
      </w:r>
      <w:r w:rsidRPr="0023660A">
        <w:rPr>
          <w:rFonts w:hint="eastAsia"/>
          <w:lang w:val="zh-HK" w:eastAsia="zh-TW"/>
        </w:rPr>
        <w:t>www.qld.gov.au/becomefosterkinshipcarer</w:t>
      </w:r>
    </w:p>
    <w:p w14:paraId="300C92A4" w14:textId="77777777" w:rsidR="00DD1AD1" w:rsidRPr="00DD1AD1" w:rsidRDefault="00DD1AD1" w:rsidP="00DD1AD1">
      <w:pPr>
        <w:rPr>
          <w:b/>
          <w:bCs/>
          <w:lang w:val="zh-CN"/>
        </w:rPr>
      </w:pPr>
      <w:r w:rsidRPr="00DD1AD1">
        <w:rPr>
          <w:rFonts w:hint="eastAsia"/>
          <w:b/>
          <w:bCs/>
          <w:lang w:val="zh-HK" w:eastAsia="zh-CN"/>
        </w:rPr>
        <w:t>您是否想成为照护者？</w:t>
      </w:r>
    </w:p>
    <w:p w14:paraId="69DAD87B" w14:textId="3FEA234E" w:rsidR="00DD1AD1" w:rsidRDefault="00DD1AD1" w:rsidP="00DD1AD1">
      <w:pPr>
        <w:rPr>
          <w:lang w:val="zh-CN"/>
        </w:rPr>
      </w:pPr>
      <w:r w:rsidRPr="0023660A">
        <w:rPr>
          <w:rFonts w:hint="eastAsia"/>
          <w:lang w:val="zh-HK" w:eastAsia="zh-CN"/>
        </w:rPr>
        <w:t>把别人的孩子带到家裡是很有福报的事，但</w:t>
      </w:r>
      <w:r>
        <w:rPr>
          <w:rFonts w:hint="eastAsia"/>
          <w:lang w:val="zh-HK" w:eastAsia="zh-CN"/>
        </w:rPr>
        <w:t>并非总是很</w:t>
      </w:r>
      <w:r w:rsidRPr="0023660A">
        <w:rPr>
          <w:rFonts w:hint="eastAsia"/>
          <w:lang w:val="zh-HK" w:eastAsia="zh-CN"/>
        </w:rPr>
        <w:t>容易。成为寄养父母或寄养亲属对任何家庭来说都是重大决定。很有必要与家人商量并考虑照顾寄养儿童及青少年会带来的变化与挑战。</w:t>
      </w:r>
    </w:p>
    <w:p w14:paraId="572CD4E8" w14:textId="521436D9" w:rsidR="00DD1AD1" w:rsidRPr="00DD1AD1" w:rsidRDefault="00DD1AD1" w:rsidP="00DD1AD1">
      <w:pPr>
        <w:rPr>
          <w:rFonts w:hint="eastAsia"/>
          <w:b/>
          <w:bCs/>
          <w:lang w:val="zh-CN"/>
        </w:rPr>
      </w:pPr>
      <w:r w:rsidRPr="00DD1AD1">
        <w:rPr>
          <w:rFonts w:hint="eastAsia"/>
          <w:b/>
          <w:bCs/>
          <w:lang w:val="zh-HK" w:eastAsia="zh-CN"/>
        </w:rPr>
        <w:t>昆士兰政府发挥的是什么作用？</w:t>
      </w:r>
    </w:p>
    <w:p w14:paraId="1B52297A" w14:textId="74D8BD35" w:rsidR="00DD1AD1" w:rsidRDefault="00DD1AD1" w:rsidP="00DD1AD1">
      <w:pPr>
        <w:rPr>
          <w:lang w:val="zh-HK" w:eastAsia="zh-CN"/>
        </w:rPr>
      </w:pPr>
      <w:r w:rsidRPr="0023660A">
        <w:rPr>
          <w:rFonts w:hint="eastAsia"/>
          <w:lang w:val="zh-HK" w:eastAsia="zh-CN"/>
        </w:rPr>
        <w:t>儿童及青少年司法及多元文化事务部（儿童安全部门）是昆士兰的主导儿童保护机构，</w:t>
      </w:r>
      <w:r>
        <w:rPr>
          <w:rFonts w:hint="eastAsia"/>
          <w:lang w:val="zh-HK" w:eastAsia="zh-CN"/>
        </w:rPr>
        <w:t>根据</w:t>
      </w:r>
      <w:r w:rsidRPr="0023660A">
        <w:rPr>
          <w:rFonts w:hint="eastAsia"/>
          <w:lang w:val="zh-HK" w:eastAsia="zh-CN"/>
        </w:rPr>
        <w:t>法律要求，</w:t>
      </w:r>
      <w:r>
        <w:rPr>
          <w:rFonts w:hint="eastAsia"/>
          <w:lang w:val="zh-HK" w:eastAsia="zh-CN"/>
        </w:rPr>
        <w:t>它要</w:t>
      </w:r>
      <w:r w:rsidRPr="0023660A">
        <w:rPr>
          <w:rFonts w:hint="eastAsia"/>
          <w:lang w:val="zh-HK" w:eastAsia="zh-CN"/>
        </w:rPr>
        <w:t>确保儿童免受来自家庭的虐待、忽视和伤害。</w:t>
      </w:r>
    </w:p>
    <w:p w14:paraId="39DF8254" w14:textId="3F083E1B" w:rsidR="00DD1AD1" w:rsidRDefault="00DD1AD1" w:rsidP="00DD1AD1">
      <w:pPr>
        <w:rPr>
          <w:lang w:val="zh-HK" w:eastAsia="zh-CN"/>
        </w:rPr>
      </w:pPr>
      <w:r w:rsidRPr="00DD1AD1">
        <w:rPr>
          <w:rFonts w:hint="eastAsia"/>
          <w:i/>
          <w:iCs/>
          <w:lang w:val="zh-HK" w:eastAsia="zh-CN"/>
        </w:rPr>
        <w:t>《</w:t>
      </w:r>
      <w:r w:rsidRPr="00DD1AD1">
        <w:rPr>
          <w:rFonts w:hint="eastAsia"/>
          <w:i/>
          <w:iCs/>
          <w:lang w:val="zh-HK" w:eastAsia="zh-CN"/>
        </w:rPr>
        <w:t>1999</w:t>
      </w:r>
      <w:r w:rsidRPr="00DD1AD1">
        <w:rPr>
          <w:rFonts w:hint="eastAsia"/>
          <w:i/>
          <w:iCs/>
          <w:lang w:val="zh-HK" w:eastAsia="zh-CN"/>
        </w:rPr>
        <w:t>年儿童保护法》</w:t>
      </w:r>
      <w:r w:rsidRPr="0023660A">
        <w:rPr>
          <w:rFonts w:hint="eastAsia"/>
          <w:lang w:val="zh-HK" w:eastAsia="zh-CN"/>
        </w:rPr>
        <w:t>允许儿童安全部门根据儿童及青少年的需求，为其寻找安全和充满关爱的栖身之处</w:t>
      </w:r>
      <w:r w:rsidRPr="0023660A">
        <w:rPr>
          <w:rFonts w:hint="eastAsia"/>
          <w:lang w:val="zh-HK" w:eastAsia="zh-CN"/>
        </w:rPr>
        <w:t xml:space="preserve"> </w:t>
      </w:r>
      <w:r w:rsidRPr="0023660A">
        <w:rPr>
          <w:rFonts w:hint="eastAsia"/>
          <w:lang w:val="zh-HK" w:eastAsia="zh-CN"/>
        </w:rPr>
        <w:t>，以保护儿童及青少年免受虐待或忽视。</w:t>
      </w:r>
    </w:p>
    <w:p w14:paraId="449DF219" w14:textId="7A5D7E33" w:rsidR="00DD1AD1" w:rsidRPr="00DD1AD1" w:rsidRDefault="00DD1AD1" w:rsidP="00DD1AD1">
      <w:pPr>
        <w:rPr>
          <w:rFonts w:eastAsia="PMingLiU" w:hint="eastAsia"/>
          <w:b/>
          <w:bCs/>
          <w:lang w:val="zh-CN"/>
        </w:rPr>
      </w:pPr>
      <w:r w:rsidRPr="00DD1AD1">
        <w:rPr>
          <w:rFonts w:hint="eastAsia"/>
          <w:b/>
          <w:bCs/>
          <w:lang w:val="zh-HK" w:eastAsia="zh-CN"/>
        </w:rPr>
        <w:t>您如何可以成为照护者？</w:t>
      </w:r>
    </w:p>
    <w:p w14:paraId="448EE916" w14:textId="3990D6F8" w:rsidR="00DD1AD1" w:rsidRDefault="00DD1AD1" w:rsidP="00DD1AD1">
      <w:pPr>
        <w:rPr>
          <w:lang w:val="zh-CN"/>
        </w:rPr>
      </w:pPr>
      <w:r w:rsidRPr="0023660A">
        <w:rPr>
          <w:rFonts w:hint="eastAsia"/>
          <w:lang w:val="zh-HK" w:eastAsia="zh-CN"/>
        </w:rPr>
        <w:t>成为寄养父母或寄养亲属需要</w:t>
      </w:r>
      <w:r>
        <w:rPr>
          <w:rFonts w:hint="eastAsia"/>
          <w:lang w:val="zh-HK" w:eastAsia="zh-CN"/>
        </w:rPr>
        <w:t>若干</w:t>
      </w:r>
      <w:r w:rsidRPr="0023660A">
        <w:rPr>
          <w:rFonts w:hint="eastAsia"/>
          <w:lang w:val="zh-HK" w:eastAsia="zh-CN"/>
        </w:rPr>
        <w:t>步骤。您需要填写申请表并接受评估和培训，方能获得儿童安全部门批准成为照护者。</w:t>
      </w:r>
    </w:p>
    <w:p w14:paraId="7FAB7BE9" w14:textId="70BD9CD7" w:rsidR="00DD1AD1" w:rsidRDefault="00DD1AD1" w:rsidP="00DD1AD1">
      <w:pPr>
        <w:rPr>
          <w:lang w:val="zh-CN"/>
        </w:rPr>
      </w:pPr>
      <w:r w:rsidRPr="0023660A">
        <w:rPr>
          <w:rFonts w:hint="eastAsia"/>
          <w:lang w:val="zh-HK" w:eastAsia="zh-CN"/>
        </w:rPr>
        <w:t>评估</w:t>
      </w:r>
      <w:r>
        <w:rPr>
          <w:rFonts w:hint="eastAsia"/>
          <w:lang w:val="zh-HK" w:eastAsia="zh-CN"/>
        </w:rPr>
        <w:t>过程中，会</w:t>
      </w:r>
      <w:r w:rsidRPr="0023660A">
        <w:rPr>
          <w:rFonts w:hint="eastAsia"/>
          <w:lang w:val="zh-HK" w:eastAsia="zh-CN"/>
        </w:rPr>
        <w:t>考虑</w:t>
      </w:r>
      <w:r>
        <w:rPr>
          <w:rFonts w:hint="eastAsia"/>
          <w:lang w:val="zh-HK" w:eastAsia="zh-CN"/>
        </w:rPr>
        <w:t>诸多</w:t>
      </w:r>
      <w:r w:rsidRPr="0023660A">
        <w:rPr>
          <w:rFonts w:hint="eastAsia"/>
          <w:lang w:val="zh-HK" w:eastAsia="zh-CN"/>
        </w:rPr>
        <w:t>因素，例如您的家庭情况，在您家居住的人员，个人历史调查以及您想成为照护者的原因。将会有家庭安全测试和犯罪记录调查，您和家中的成年成员都需要持蓝卡（</w:t>
      </w:r>
      <w:r w:rsidRPr="0023660A">
        <w:rPr>
          <w:rFonts w:hint="eastAsia"/>
          <w:lang w:val="zh-HK" w:eastAsia="zh-CN"/>
        </w:rPr>
        <w:t>blue card</w:t>
      </w:r>
      <w:r w:rsidRPr="0023660A">
        <w:rPr>
          <w:rFonts w:hint="eastAsia"/>
          <w:lang w:val="zh-HK" w:eastAsia="zh-CN"/>
        </w:rPr>
        <w:t>）。</w:t>
      </w:r>
    </w:p>
    <w:p w14:paraId="06E0FCCD" w14:textId="77777777" w:rsidR="00DD1AD1" w:rsidRPr="00DD1AD1" w:rsidRDefault="00DD1AD1" w:rsidP="00DD1AD1">
      <w:pPr>
        <w:rPr>
          <w:b/>
          <w:bCs/>
          <w:lang w:val="zh-CN"/>
        </w:rPr>
      </w:pPr>
      <w:r w:rsidRPr="00DD1AD1">
        <w:rPr>
          <w:rFonts w:hint="eastAsia"/>
          <w:b/>
          <w:bCs/>
          <w:lang w:val="zh-HK" w:eastAsia="zh-CN"/>
        </w:rPr>
        <w:t>照护者会获得怎样的支持？</w:t>
      </w:r>
    </w:p>
    <w:p w14:paraId="28E7F360" w14:textId="5DFB3764" w:rsidR="00DD1AD1" w:rsidRDefault="00DD1AD1" w:rsidP="00DD1AD1">
      <w:pPr>
        <w:rPr>
          <w:lang w:val="zh-CN"/>
        </w:rPr>
      </w:pPr>
      <w:r w:rsidRPr="00132B84">
        <w:rPr>
          <w:rFonts w:hint="eastAsia"/>
          <w:lang w:val="zh-HK" w:eastAsia="zh-CN"/>
        </w:rPr>
        <w:t>如果您成为寄养父母或寄养亲属，您会在很多方面获得支持。社区的寄养照护者中心和儿童安全部门会与您携手合作，为寄养于您名下的孩子提供需要的照护。</w:t>
      </w:r>
    </w:p>
    <w:p w14:paraId="7C77CC64" w14:textId="1AE92007" w:rsidR="00DD1AD1" w:rsidRDefault="00DD1AD1" w:rsidP="00DD1AD1">
      <w:pPr>
        <w:rPr>
          <w:lang w:val="zh-CN"/>
        </w:rPr>
      </w:pPr>
      <w:r w:rsidRPr="00132B84">
        <w:rPr>
          <w:rFonts w:hint="eastAsia"/>
          <w:lang w:val="zh-HK" w:eastAsia="zh-CN"/>
        </w:rPr>
        <w:t>您可以寻求昆士兰寄养照护组织的帮助，这是代表和支持寄养照护者的机构。照护者还会获得本地其他照护者、其他家庭以及来自社区的支持。</w:t>
      </w:r>
    </w:p>
    <w:p w14:paraId="2810E043" w14:textId="1CF080DC" w:rsidR="00DD1AD1" w:rsidRDefault="00DD1AD1" w:rsidP="00DD1AD1">
      <w:pPr>
        <w:rPr>
          <w:rFonts w:eastAsia="PMingLiU"/>
          <w:b/>
          <w:bCs/>
          <w:lang w:val="zh-HK" w:eastAsia="zh-TW"/>
        </w:rPr>
      </w:pPr>
      <w:r w:rsidRPr="00DD1AD1">
        <w:rPr>
          <w:rFonts w:eastAsia="PMingLiU"/>
          <w:b/>
          <w:bCs/>
          <w:lang w:val="zh-HK" w:eastAsia="zh-TW"/>
        </w:rPr>
        <w:lastRenderedPageBreak/>
        <w:br/>
      </w:r>
      <w:r w:rsidRPr="00DD1AD1">
        <w:rPr>
          <w:rFonts w:eastAsia="PMingLiU"/>
          <w:b/>
          <w:bCs/>
          <w:lang w:val="zh-HK" w:eastAsia="zh-TW"/>
        </w:rPr>
        <w:br/>
      </w:r>
      <w:r w:rsidRPr="00DD1AD1">
        <w:rPr>
          <w:rFonts w:hint="eastAsia"/>
          <w:b/>
          <w:bCs/>
          <w:lang w:val="zh-HK" w:eastAsia="zh-TW"/>
        </w:rPr>
        <w:t>津贴及福利金</w:t>
      </w:r>
    </w:p>
    <w:p w14:paraId="3B55E705" w14:textId="698C8062" w:rsidR="00C90E6B" w:rsidRDefault="00C90E6B" w:rsidP="00C90E6B">
      <w:pPr>
        <w:rPr>
          <w:lang w:val="zh-CN"/>
        </w:rPr>
      </w:pPr>
      <w:r w:rsidRPr="00132B84">
        <w:rPr>
          <w:rFonts w:hint="eastAsia"/>
          <w:lang w:val="zh-HK" w:eastAsia="zh-CN"/>
        </w:rPr>
        <w:t>寄养照护者获得两週一发的照护津贴，以贴补照护寄养孩子的开支。临时照护者会获得与付出照顾孩子的时间相匹配的津贴。</w:t>
      </w:r>
    </w:p>
    <w:p w14:paraId="58849A9E" w14:textId="722C7FC1" w:rsidR="00C90E6B" w:rsidRDefault="00C90E6B" w:rsidP="00C90E6B">
      <w:pPr>
        <w:rPr>
          <w:lang w:val="zh-CN"/>
        </w:rPr>
      </w:pPr>
      <w:r w:rsidRPr="00132B84">
        <w:rPr>
          <w:rFonts w:hint="eastAsia"/>
          <w:lang w:val="zh-HK" w:eastAsia="zh-CN"/>
        </w:rPr>
        <w:t>这</w:t>
      </w:r>
      <w:r>
        <w:rPr>
          <w:rFonts w:hint="eastAsia"/>
          <w:lang w:val="zh-HK" w:eastAsia="zh-CN"/>
        </w:rPr>
        <w:t>笔费用</w:t>
      </w:r>
      <w:r w:rsidRPr="00132B84">
        <w:rPr>
          <w:rFonts w:hint="eastAsia"/>
          <w:lang w:val="zh-HK" w:eastAsia="zh-CN"/>
        </w:rPr>
        <w:t>用于支付寄养儿童的基本家庭支出、食物、衣物、礼物、零用钱和娱乐。有高</w:t>
      </w:r>
      <w:r>
        <w:rPr>
          <w:rFonts w:hint="eastAsia"/>
          <w:lang w:val="zh-HK" w:eastAsia="zh-CN"/>
        </w:rPr>
        <w:t>需求</w:t>
      </w:r>
      <w:r w:rsidRPr="00132B84">
        <w:rPr>
          <w:rFonts w:hint="eastAsia"/>
          <w:lang w:val="zh-HK" w:eastAsia="zh-CN"/>
        </w:rPr>
        <w:t>、</w:t>
      </w:r>
      <w:r>
        <w:rPr>
          <w:rFonts w:hint="eastAsia"/>
          <w:lang w:val="zh-HK" w:eastAsia="zh-CN"/>
        </w:rPr>
        <w:t>复杂</w:t>
      </w:r>
      <w:r w:rsidRPr="00132B84">
        <w:rPr>
          <w:rFonts w:hint="eastAsia"/>
          <w:lang w:val="zh-HK" w:eastAsia="zh-CN"/>
        </w:rPr>
        <w:t>或极端需求的寄养孩子可能获得额外的津贴。其他与寄养孩子相关的费用也可以报销。</w:t>
      </w:r>
    </w:p>
    <w:p w14:paraId="02E0E58D" w14:textId="08D2F48B" w:rsidR="00C90E6B" w:rsidRDefault="00C90E6B" w:rsidP="00C90E6B">
      <w:pPr>
        <w:rPr>
          <w:lang w:val="zh-CN"/>
        </w:rPr>
      </w:pPr>
      <w:r w:rsidRPr="00132B84">
        <w:rPr>
          <w:rFonts w:hint="eastAsia"/>
          <w:lang w:val="zh-HK" w:eastAsia="zh-CN"/>
        </w:rPr>
        <w:t>照护者或许还有资格获得联邦政府的福利金，例如家庭税金</w:t>
      </w:r>
      <w:r w:rsidRPr="00132B84">
        <w:rPr>
          <w:rFonts w:hint="eastAsia"/>
          <w:lang w:val="zh-HK" w:eastAsia="zh-CN"/>
        </w:rPr>
        <w:t>A</w:t>
      </w:r>
      <w:r w:rsidRPr="00132B84">
        <w:rPr>
          <w:rFonts w:hint="eastAsia"/>
          <w:lang w:val="zh-HK" w:eastAsia="zh-CN"/>
        </w:rPr>
        <w:t>部分、家庭税金</w:t>
      </w:r>
      <w:r w:rsidRPr="00132B84">
        <w:rPr>
          <w:rFonts w:hint="eastAsia"/>
          <w:lang w:val="zh-HK" w:eastAsia="zh-CN"/>
        </w:rPr>
        <w:t>B</w:t>
      </w:r>
      <w:r w:rsidRPr="00132B84">
        <w:rPr>
          <w:rFonts w:hint="eastAsia"/>
          <w:lang w:val="zh-HK" w:eastAsia="zh-CN"/>
        </w:rPr>
        <w:t>部分、儿童照护补贴金、父母带薪假或父母酬金。了解更多资讯，请致电</w:t>
      </w:r>
      <w:r w:rsidRPr="00132B84">
        <w:rPr>
          <w:rFonts w:hint="eastAsia"/>
          <w:lang w:val="zh-HK" w:eastAsia="zh-CN"/>
        </w:rPr>
        <w:t>13 61 50</w:t>
      </w:r>
      <w:r w:rsidRPr="00132B84">
        <w:rPr>
          <w:rFonts w:hint="eastAsia"/>
          <w:lang w:val="zh-HK" w:eastAsia="zh-CN"/>
        </w:rPr>
        <w:t>联络</w:t>
      </w:r>
      <w:r w:rsidRPr="00132B84">
        <w:rPr>
          <w:rFonts w:hint="eastAsia"/>
          <w:lang w:val="zh-HK" w:eastAsia="zh-CN"/>
        </w:rPr>
        <w:t>Centrelink</w:t>
      </w:r>
      <w:r w:rsidRPr="00132B84">
        <w:rPr>
          <w:rFonts w:hint="eastAsia"/>
          <w:lang w:val="zh-HK" w:eastAsia="zh-CN"/>
        </w:rPr>
        <w:t>或访问</w:t>
      </w:r>
      <w:r w:rsidRPr="00132B84">
        <w:rPr>
          <w:rFonts w:hint="eastAsia"/>
          <w:lang w:val="zh-HK" w:eastAsia="zh-CN"/>
        </w:rPr>
        <w:t>www.servicesaustralia.gov.au</w:t>
      </w:r>
      <w:r w:rsidRPr="00132B84">
        <w:rPr>
          <w:rFonts w:hint="eastAsia"/>
          <w:lang w:val="zh-HK" w:eastAsia="zh-CN"/>
        </w:rPr>
        <w:t>。</w:t>
      </w:r>
    </w:p>
    <w:p w14:paraId="4339A1CD" w14:textId="1BE73179" w:rsidR="00C90E6B" w:rsidRDefault="00C90E6B" w:rsidP="00C90E6B">
      <w:pPr>
        <w:rPr>
          <w:b/>
          <w:bCs/>
          <w:lang w:val="zh-HK" w:eastAsia="zh-CN"/>
        </w:rPr>
      </w:pPr>
      <w:r w:rsidRPr="00C90E6B">
        <w:rPr>
          <w:rFonts w:hint="eastAsia"/>
          <w:b/>
          <w:bCs/>
          <w:lang w:val="zh-HK" w:eastAsia="zh-CN"/>
        </w:rPr>
        <w:t>想了解更多资讯，可以联络谁？</w:t>
      </w:r>
    </w:p>
    <w:p w14:paraId="0F61A702" w14:textId="1A8579D4" w:rsidR="00C90E6B" w:rsidRDefault="00C90E6B" w:rsidP="00C90E6B">
      <w:pPr>
        <w:rPr>
          <w:lang w:val="tr-TR" w:eastAsia="zh-CN"/>
        </w:rPr>
      </w:pPr>
      <w:r w:rsidRPr="00132B84">
        <w:rPr>
          <w:rFonts w:hint="eastAsia"/>
          <w:lang w:val="zh-HK" w:eastAsia="zh-CN"/>
        </w:rPr>
        <w:t>请致电</w:t>
      </w:r>
      <w:r w:rsidRPr="00132B84">
        <w:rPr>
          <w:rFonts w:hint="eastAsia"/>
          <w:lang w:val="zh-HK" w:eastAsia="zh-CN"/>
        </w:rPr>
        <w:t>1300 550 877</w:t>
      </w:r>
      <w:r w:rsidRPr="00132B84">
        <w:rPr>
          <w:rFonts w:hint="eastAsia"/>
          <w:lang w:val="zh-HK" w:eastAsia="zh-CN"/>
        </w:rPr>
        <w:t>联络寄养照护者招聘热线。</w:t>
      </w:r>
    </w:p>
    <w:p w14:paraId="63221EA1" w14:textId="77777777" w:rsidR="00C90E6B" w:rsidRPr="00C93DC0" w:rsidRDefault="00C90E6B" w:rsidP="00C90E6B">
      <w:pPr>
        <w:rPr>
          <w:rFonts w:eastAsia="PMingLiU"/>
          <w:lang w:val="zh-CN" w:eastAsia="zh-HK"/>
        </w:rPr>
      </w:pPr>
      <w:r>
        <w:rPr>
          <w:rFonts w:hint="eastAsia"/>
          <w:lang w:val="zh-HK" w:eastAsia="zh-CN"/>
        </w:rPr>
        <w:t>请</w:t>
      </w:r>
      <w:r w:rsidRPr="00132B84">
        <w:rPr>
          <w:rFonts w:hint="eastAsia"/>
          <w:lang w:val="zh-HK" w:eastAsia="zh-CN"/>
        </w:rPr>
        <w:t>浏览</w:t>
      </w:r>
      <w:r w:rsidRPr="00132B84">
        <w:rPr>
          <w:rFonts w:hint="eastAsia"/>
          <w:lang w:val="zh-HK" w:eastAsia="zh-CN"/>
        </w:rPr>
        <w:t xml:space="preserve">www.qld.gov.au/becomefosterkinshipcarer </w:t>
      </w:r>
      <w:r w:rsidRPr="00132B84">
        <w:rPr>
          <w:rFonts w:hint="eastAsia"/>
          <w:lang w:val="zh-HK" w:eastAsia="zh-CN"/>
        </w:rPr>
        <w:t>了解更多关于不同类型照护以及申请条件的资讯。</w:t>
      </w:r>
    </w:p>
    <w:p w14:paraId="53B08C97" w14:textId="3ED4D558" w:rsidR="00C90E6B" w:rsidRDefault="00C90E6B" w:rsidP="00C90E6B">
      <w:pPr>
        <w:rPr>
          <w:lang w:val="zh-HK" w:eastAsia="zh-CN"/>
        </w:rPr>
      </w:pPr>
      <w:r w:rsidRPr="00132B84">
        <w:rPr>
          <w:rFonts w:hint="eastAsia"/>
          <w:lang w:val="zh-HK" w:eastAsia="zh-CN"/>
        </w:rPr>
        <w:t>全国笔译及口译服务中心（</w:t>
      </w:r>
      <w:r w:rsidRPr="00132B84">
        <w:rPr>
          <w:rFonts w:hint="eastAsia"/>
          <w:lang w:val="zh-HK" w:eastAsia="zh-CN"/>
        </w:rPr>
        <w:t>TIS National</w:t>
      </w:r>
      <w:r w:rsidRPr="00132B84">
        <w:rPr>
          <w:rFonts w:hint="eastAsia"/>
          <w:lang w:val="zh-HK" w:eastAsia="zh-CN"/>
        </w:rPr>
        <w:t>）是为英语非母语的人士提供口译服务的机构。致电</w:t>
      </w:r>
      <w:r w:rsidRPr="00132B84">
        <w:rPr>
          <w:rFonts w:hint="eastAsia"/>
          <w:lang w:val="zh-HK" w:eastAsia="zh-CN"/>
        </w:rPr>
        <w:t xml:space="preserve">131 452 </w:t>
      </w:r>
      <w:r w:rsidRPr="00132B84">
        <w:rPr>
          <w:rFonts w:hint="eastAsia"/>
          <w:lang w:val="zh-HK" w:eastAsia="zh-CN"/>
        </w:rPr>
        <w:t>或访问</w:t>
      </w:r>
      <w:r w:rsidRPr="00132B84">
        <w:rPr>
          <w:rFonts w:hint="eastAsia"/>
          <w:lang w:val="zh-HK" w:eastAsia="zh-CN"/>
        </w:rPr>
        <w:t>www.tisnational.gov.au</w:t>
      </w:r>
      <w:r w:rsidRPr="00132B84">
        <w:rPr>
          <w:rFonts w:hint="eastAsia"/>
          <w:lang w:val="zh-HK" w:eastAsia="zh-CN"/>
        </w:rPr>
        <w:t>。</w:t>
      </w:r>
    </w:p>
    <w:p w14:paraId="0D9F8758" w14:textId="7F7557A7" w:rsidR="00C90E6B" w:rsidRDefault="00C90E6B" w:rsidP="00C90E6B">
      <w:pPr>
        <w:rPr>
          <w:lang w:val="zh-HK" w:eastAsia="zh-CN"/>
        </w:rPr>
      </w:pPr>
    </w:p>
    <w:p w14:paraId="6DE17628" w14:textId="77777777" w:rsidR="00C90E6B" w:rsidRPr="00C90E6B" w:rsidRDefault="00C90E6B" w:rsidP="00C90E6B">
      <w:pPr>
        <w:rPr>
          <w:rFonts w:hint="eastAsia"/>
          <w:b/>
          <w:bCs/>
          <w:lang w:val="tr-TR"/>
        </w:rPr>
      </w:pPr>
    </w:p>
    <w:p w14:paraId="0D669AFD" w14:textId="46A00376" w:rsidR="00C90E6B" w:rsidRDefault="00C90E6B" w:rsidP="00C90E6B">
      <w:pPr>
        <w:rPr>
          <w:lang w:val="zh-CN"/>
        </w:rPr>
      </w:pPr>
    </w:p>
    <w:p w14:paraId="404D8FDA" w14:textId="7DFF601A" w:rsidR="00C90E6B" w:rsidRDefault="00C90E6B" w:rsidP="00C90E6B">
      <w:pPr>
        <w:rPr>
          <w:lang w:val="zh-CN"/>
        </w:rPr>
      </w:pPr>
    </w:p>
    <w:p w14:paraId="518C385C" w14:textId="77777777" w:rsidR="00DD1AD1" w:rsidRPr="00DD1AD1" w:rsidRDefault="00DD1AD1" w:rsidP="00DD1AD1">
      <w:pPr>
        <w:rPr>
          <w:rFonts w:eastAsia="PMingLiU" w:hint="eastAsia"/>
          <w:b/>
          <w:bCs/>
          <w:lang w:val="zh-CN"/>
        </w:rPr>
      </w:pPr>
    </w:p>
    <w:p w14:paraId="628149DE" w14:textId="7FD06271" w:rsidR="00DD1AD1" w:rsidRDefault="00DD1AD1" w:rsidP="00DD1AD1">
      <w:pPr>
        <w:rPr>
          <w:lang w:val="zh-CN"/>
        </w:rPr>
      </w:pPr>
    </w:p>
    <w:p w14:paraId="055EDF62" w14:textId="3A46AC74" w:rsidR="00DD1AD1" w:rsidRPr="00DD1AD1" w:rsidRDefault="00DD1AD1" w:rsidP="00D43516">
      <w:pPr>
        <w:rPr>
          <w:rFonts w:ascii="SimSun" w:hAnsi="SimSun" w:cs="Arial" w:hint="eastAsia"/>
        </w:rPr>
      </w:pPr>
    </w:p>
    <w:sectPr w:rsidR="00DD1AD1" w:rsidRPr="00DD1AD1" w:rsidSect="00C93DC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etaOT-Norm">
    <w:panose1 w:val="020B0504030101020102"/>
    <w:charset w:val="00"/>
    <w:family w:val="swiss"/>
    <w:notTrueType/>
    <w:pitch w:val="variable"/>
    <w:sig w:usb0="800000EF" w:usb1="4000207B" w:usb2="00000000" w:usb3="00000000" w:csb0="00000001" w:csb1="00000000"/>
  </w:font>
  <w:font w:name="Source Han Serif K">
    <w:panose1 w:val="02020400000000000000"/>
    <w:charset w:val="80"/>
    <w:family w:val="roman"/>
    <w:notTrueType/>
    <w:pitch w:val="variable"/>
    <w:sig w:usb0="30000287"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OT-Light">
    <w:panose1 w:val="020B0504030101020102"/>
    <w:charset w:val="00"/>
    <w:family w:val="swiss"/>
    <w:notTrueType/>
    <w:pitch w:val="variable"/>
    <w:sig w:usb0="800000EF" w:usb1="4000207B" w:usb2="00000000" w:usb3="00000000" w:csb0="00000001" w:csb1="00000000"/>
  </w:font>
  <w:font w:name="MetaOT-Bold">
    <w:panose1 w:val="02000503060000020004"/>
    <w:charset w:val="00"/>
    <w:family w:val="modern"/>
    <w:notTrueType/>
    <w:pitch w:val="variable"/>
    <w:sig w:usb0="800000AF" w:usb1="4000606B" w:usb2="00000000" w:usb3="00000000" w:csb0="00000001" w:csb1="00000000"/>
  </w:font>
  <w:font w:name="Meta OT Light Italic">
    <w:panose1 w:val="00000000000000000000"/>
    <w:charset w:val="00"/>
    <w:family w:val="auto"/>
    <w:notTrueType/>
    <w:pitch w:val="default"/>
    <w:sig w:usb0="00000003" w:usb1="00000000" w:usb2="00000000" w:usb3="00000000" w:csb0="00000001" w:csb1="00000000"/>
  </w:font>
  <w:font w:name="Source Han Sans CN Normal">
    <w:panose1 w:val="020B0400000000000000"/>
    <w:charset w:val="80"/>
    <w:family w:val="swiss"/>
    <w:notTrueType/>
    <w:pitch w:val="variable"/>
    <w:sig w:usb0="20000287" w:usb1="2ADF3C10" w:usb2="00000016" w:usb3="00000000" w:csb0="00060107" w:csb1="00000000"/>
  </w:font>
  <w:font w:name="PMingLiU">
    <w:altName w:val="新細明體"/>
    <w:panose1 w:val="02020300000000000000"/>
    <w:charset w:val="88"/>
    <w:family w:val="roman"/>
    <w:pitch w:val="variable"/>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8A"/>
    <w:rsid w:val="00010FF1"/>
    <w:rsid w:val="00026644"/>
    <w:rsid w:val="001566A5"/>
    <w:rsid w:val="00157BD9"/>
    <w:rsid w:val="001B3D77"/>
    <w:rsid w:val="001C70CA"/>
    <w:rsid w:val="00234524"/>
    <w:rsid w:val="00246374"/>
    <w:rsid w:val="002525AF"/>
    <w:rsid w:val="00275C6D"/>
    <w:rsid w:val="002A5524"/>
    <w:rsid w:val="002E33F1"/>
    <w:rsid w:val="00313C7A"/>
    <w:rsid w:val="00350C21"/>
    <w:rsid w:val="00495FAB"/>
    <w:rsid w:val="004A1CFB"/>
    <w:rsid w:val="005805E0"/>
    <w:rsid w:val="00593452"/>
    <w:rsid w:val="005B068C"/>
    <w:rsid w:val="005B1FE2"/>
    <w:rsid w:val="006E231E"/>
    <w:rsid w:val="00701962"/>
    <w:rsid w:val="007659A2"/>
    <w:rsid w:val="00787FEB"/>
    <w:rsid w:val="00805B3D"/>
    <w:rsid w:val="008D3E2C"/>
    <w:rsid w:val="008D5371"/>
    <w:rsid w:val="008E3D60"/>
    <w:rsid w:val="00930E28"/>
    <w:rsid w:val="0094478A"/>
    <w:rsid w:val="009D113C"/>
    <w:rsid w:val="009F698A"/>
    <w:rsid w:val="00A91CBB"/>
    <w:rsid w:val="00AA41A1"/>
    <w:rsid w:val="00AA42CF"/>
    <w:rsid w:val="00C111EA"/>
    <w:rsid w:val="00C47A3B"/>
    <w:rsid w:val="00C70ACA"/>
    <w:rsid w:val="00C76C2F"/>
    <w:rsid w:val="00C90E6B"/>
    <w:rsid w:val="00CB3EC2"/>
    <w:rsid w:val="00CF5B46"/>
    <w:rsid w:val="00D43516"/>
    <w:rsid w:val="00DB082E"/>
    <w:rsid w:val="00DD1AD1"/>
    <w:rsid w:val="00E42FEA"/>
    <w:rsid w:val="00EB3358"/>
    <w:rsid w:val="00F34443"/>
    <w:rsid w:val="00FE5C9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D678"/>
  <w15:chartTrackingRefBased/>
  <w15:docId w15:val="{8CBB891B-6798-4D3D-A60F-8B59CAC2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link w:val="Heading1Char"/>
    <w:uiPriority w:val="99"/>
    <w:qFormat/>
    <w:rsid w:val="00805B3D"/>
    <w:pPr>
      <w:suppressAutoHyphens/>
      <w:autoSpaceDE w:val="0"/>
      <w:autoSpaceDN w:val="0"/>
      <w:adjustRightInd w:val="0"/>
      <w:spacing w:after="227" w:line="560" w:lineRule="atLeast"/>
      <w:textAlignment w:val="center"/>
      <w:outlineLvl w:val="0"/>
    </w:pPr>
    <w:rPr>
      <w:rFonts w:ascii="MetaOT-Norm" w:eastAsia="Source Han Serif K" w:hAnsi="MetaOT-Norm" w:cs="MetaOT-Norm"/>
      <w:color w:val="FFFFFF"/>
      <w:sz w:val="56"/>
      <w:szCs w:val="56"/>
      <w:lang w:val="en-US"/>
    </w:rPr>
  </w:style>
  <w:style w:type="paragraph" w:styleId="Heading2">
    <w:name w:val="heading 2"/>
    <w:basedOn w:val="Normal"/>
    <w:next w:val="Normal"/>
    <w:link w:val="Heading2Char"/>
    <w:uiPriority w:val="9"/>
    <w:semiHidden/>
    <w:unhideWhenUsed/>
    <w:qFormat/>
    <w:rsid w:val="00805B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0C21"/>
    <w:rPr>
      <w:sz w:val="16"/>
      <w:szCs w:val="16"/>
    </w:rPr>
  </w:style>
  <w:style w:type="paragraph" w:styleId="CommentText">
    <w:name w:val="annotation text"/>
    <w:basedOn w:val="Normal"/>
    <w:link w:val="CommentTextChar"/>
    <w:uiPriority w:val="99"/>
    <w:semiHidden/>
    <w:unhideWhenUsed/>
    <w:rsid w:val="00350C21"/>
    <w:pPr>
      <w:spacing w:line="240" w:lineRule="auto"/>
    </w:pPr>
    <w:rPr>
      <w:sz w:val="20"/>
      <w:szCs w:val="20"/>
    </w:rPr>
  </w:style>
  <w:style w:type="character" w:customStyle="1" w:styleId="CommentTextChar">
    <w:name w:val="Comment Text Char"/>
    <w:basedOn w:val="DefaultParagraphFont"/>
    <w:link w:val="CommentText"/>
    <w:uiPriority w:val="99"/>
    <w:semiHidden/>
    <w:rsid w:val="00350C21"/>
    <w:rPr>
      <w:sz w:val="20"/>
      <w:szCs w:val="20"/>
    </w:rPr>
  </w:style>
  <w:style w:type="paragraph" w:styleId="CommentSubject">
    <w:name w:val="annotation subject"/>
    <w:basedOn w:val="CommentText"/>
    <w:next w:val="CommentText"/>
    <w:link w:val="CommentSubjectChar"/>
    <w:uiPriority w:val="99"/>
    <w:semiHidden/>
    <w:unhideWhenUsed/>
    <w:rsid w:val="00350C21"/>
    <w:rPr>
      <w:b/>
      <w:bCs/>
    </w:rPr>
  </w:style>
  <w:style w:type="character" w:customStyle="1" w:styleId="CommentSubjectChar">
    <w:name w:val="Comment Subject Char"/>
    <w:basedOn w:val="CommentTextChar"/>
    <w:link w:val="CommentSubject"/>
    <w:uiPriority w:val="99"/>
    <w:semiHidden/>
    <w:rsid w:val="00350C21"/>
    <w:rPr>
      <w:b/>
      <w:bCs/>
      <w:sz w:val="20"/>
      <w:szCs w:val="20"/>
    </w:rPr>
  </w:style>
  <w:style w:type="paragraph" w:styleId="BalloonText">
    <w:name w:val="Balloon Text"/>
    <w:basedOn w:val="Normal"/>
    <w:link w:val="BalloonTextChar"/>
    <w:uiPriority w:val="99"/>
    <w:semiHidden/>
    <w:unhideWhenUsed/>
    <w:rsid w:val="00350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C21"/>
    <w:rPr>
      <w:rFonts w:ascii="Segoe UI" w:hAnsi="Segoe UI" w:cs="Segoe UI"/>
      <w:sz w:val="18"/>
      <w:szCs w:val="18"/>
    </w:rPr>
  </w:style>
  <w:style w:type="character" w:customStyle="1" w:styleId="Heading1Char">
    <w:name w:val="Heading 1 Char"/>
    <w:basedOn w:val="DefaultParagraphFont"/>
    <w:link w:val="Heading1"/>
    <w:uiPriority w:val="99"/>
    <w:rsid w:val="00805B3D"/>
    <w:rPr>
      <w:rFonts w:ascii="MetaOT-Norm" w:eastAsia="Source Han Serif K" w:hAnsi="MetaOT-Norm" w:cs="MetaOT-Norm"/>
      <w:color w:val="FFFFFF"/>
      <w:sz w:val="56"/>
      <w:szCs w:val="56"/>
      <w:lang w:val="en-US"/>
    </w:rPr>
  </w:style>
  <w:style w:type="paragraph" w:styleId="BodyText">
    <w:name w:val="Body Text"/>
    <w:basedOn w:val="Normal"/>
    <w:link w:val="BodyTextChar"/>
    <w:uiPriority w:val="99"/>
    <w:semiHidden/>
    <w:unhideWhenUsed/>
    <w:rsid w:val="00805B3D"/>
    <w:pPr>
      <w:spacing w:after="120"/>
    </w:pPr>
  </w:style>
  <w:style w:type="character" w:customStyle="1" w:styleId="BodyTextChar">
    <w:name w:val="Body Text Char"/>
    <w:basedOn w:val="DefaultParagraphFont"/>
    <w:link w:val="BodyText"/>
    <w:uiPriority w:val="99"/>
    <w:semiHidden/>
    <w:rsid w:val="00805B3D"/>
  </w:style>
  <w:style w:type="character" w:customStyle="1" w:styleId="Heading2Char">
    <w:name w:val="Heading 2 Char"/>
    <w:basedOn w:val="DefaultParagraphFont"/>
    <w:link w:val="Heading2"/>
    <w:uiPriority w:val="9"/>
    <w:semiHidden/>
    <w:rsid w:val="00805B3D"/>
    <w:rPr>
      <w:rFonts w:asciiTheme="majorHAnsi" w:eastAsiaTheme="majorEastAsia" w:hAnsiTheme="majorHAnsi" w:cstheme="majorBidi"/>
      <w:color w:val="2F5496" w:themeColor="accent1" w:themeShade="BF"/>
      <w:sz w:val="26"/>
      <w:szCs w:val="26"/>
    </w:rPr>
  </w:style>
  <w:style w:type="paragraph" w:customStyle="1" w:styleId="Introcopy">
    <w:name w:val="Intro copy"/>
    <w:basedOn w:val="BodyText"/>
    <w:uiPriority w:val="99"/>
    <w:rsid w:val="00805B3D"/>
    <w:pPr>
      <w:suppressAutoHyphens/>
      <w:autoSpaceDE w:val="0"/>
      <w:autoSpaceDN w:val="0"/>
      <w:adjustRightInd w:val="0"/>
      <w:spacing w:after="170" w:line="360" w:lineRule="atLeast"/>
      <w:textAlignment w:val="center"/>
    </w:pPr>
    <w:rPr>
      <w:rFonts w:ascii="MetaOT-Light" w:eastAsia="Source Han Serif K" w:hAnsi="MetaOT-Light" w:cs="MetaOT-Light"/>
      <w:color w:val="80298F"/>
      <w:sz w:val="28"/>
      <w:szCs w:val="28"/>
      <w:lang w:val="en-US"/>
    </w:rPr>
  </w:style>
  <w:style w:type="character" w:customStyle="1" w:styleId="Bodybold">
    <w:name w:val="Body bold"/>
    <w:uiPriority w:val="99"/>
    <w:rsid w:val="00805B3D"/>
    <w:rPr>
      <w:rFonts w:ascii="MetaOT-Bold" w:hAnsi="MetaOT-Bold" w:cs="MetaOT-Bold"/>
      <w:b/>
      <w:bCs/>
    </w:rPr>
  </w:style>
  <w:style w:type="character" w:customStyle="1" w:styleId="MetaOTlightitalic">
    <w:name w:val="Meta OT light italic"/>
    <w:uiPriority w:val="99"/>
    <w:rsid w:val="00805B3D"/>
    <w:rPr>
      <w:rFonts w:ascii="Meta OT Light Italic" w:hAnsi="Meta OT Light Italic" w:cs="Meta OT Light Italic"/>
      <w:i/>
      <w:iCs/>
    </w:rPr>
  </w:style>
  <w:style w:type="table" w:styleId="TableGrid">
    <w:name w:val="Table Grid"/>
    <w:basedOn w:val="TableNormal"/>
    <w:uiPriority w:val="59"/>
    <w:rsid w:val="00DD1AD1"/>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sid w:val="00DD1AD1"/>
    <w:rPr>
      <w:i/>
      <w:color w:val="FF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Thomasson</dc:creator>
  <cp:keywords/>
  <dc:description/>
  <cp:lastModifiedBy>Tugce Akyuz</cp:lastModifiedBy>
  <cp:revision>3</cp:revision>
  <dcterms:created xsi:type="dcterms:W3CDTF">2021-06-02T03:38:00Z</dcterms:created>
  <dcterms:modified xsi:type="dcterms:W3CDTF">2021-06-02T03:50:00Z</dcterms:modified>
</cp:coreProperties>
</file>