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8840" w14:textId="58253260" w:rsidR="00850958" w:rsidRPr="00153FC5" w:rsidRDefault="003B097E" w:rsidP="00153FC5">
      <w:pPr>
        <w:spacing w:line="276" w:lineRule="auto"/>
        <w:rPr>
          <w:rFonts w:ascii="Arial" w:hAnsi="Arial" w:cs="Arial"/>
          <w:b/>
          <w:bCs/>
          <w:color w:val="025B8D"/>
          <w:sz w:val="40"/>
          <w:szCs w:val="40"/>
        </w:rPr>
      </w:pPr>
      <w:r w:rsidRPr="00153FC5">
        <w:rPr>
          <w:rFonts w:ascii="Arial" w:hAnsi="Arial" w:cs="Arial"/>
          <w:b/>
          <w:bCs/>
          <w:color w:val="025B8D"/>
          <w:sz w:val="17"/>
          <w:szCs w:val="17"/>
        </w:rPr>
        <w:t>Julian’s Key Health Passport</w:t>
      </w:r>
      <w:r>
        <w:rPr>
          <w:rFonts w:ascii="Arial" w:hAnsi="Arial" w:cs="Arial"/>
          <w:b/>
          <w:bCs/>
          <w:color w:val="025B8D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25B8D"/>
          <w:sz w:val="40"/>
          <w:szCs w:val="40"/>
        </w:rPr>
        <w:br/>
        <w:t>eDM</w:t>
      </w:r>
      <w:r w:rsidR="004B321B">
        <w:rPr>
          <w:rFonts w:ascii="Arial" w:hAnsi="Arial" w:cs="Arial"/>
          <w:b/>
          <w:bCs/>
          <w:color w:val="025B8D"/>
          <w:sz w:val="40"/>
          <w:szCs w:val="40"/>
        </w:rPr>
        <w:t xml:space="preserve"> suggested copy</w:t>
      </w:r>
      <w:r>
        <w:rPr>
          <w:rFonts w:ascii="Arial" w:hAnsi="Arial" w:cs="Arial"/>
          <w:b/>
          <w:bCs/>
          <w:color w:val="025B8D"/>
          <w:sz w:val="40"/>
          <w:szCs w:val="40"/>
        </w:rPr>
        <w:t xml:space="preserve"> </w:t>
      </w:r>
    </w:p>
    <w:p w14:paraId="7A4EF9A5" w14:textId="14B12A19" w:rsidR="00850958" w:rsidRPr="00153FC5" w:rsidRDefault="00153FC5" w:rsidP="00850958">
      <w:pPr>
        <w:rPr>
          <w:rFonts w:ascii="Arial" w:hAnsi="Arial" w:cs="Arial"/>
          <w:b/>
          <w:bCs/>
          <w:lang w:val="en-US"/>
        </w:rPr>
      </w:pPr>
      <w:r w:rsidRPr="00153FC5">
        <w:rPr>
          <w:rFonts w:ascii="Arial" w:hAnsi="Arial" w:cs="Arial"/>
          <w:b/>
          <w:bCs/>
          <w:lang w:val="en-US"/>
        </w:rPr>
        <w:br/>
      </w:r>
    </w:p>
    <w:p w14:paraId="2D223A8B" w14:textId="442A58E4" w:rsidR="003B097E" w:rsidRPr="00153FC5" w:rsidRDefault="003B097E" w:rsidP="003B09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3B097E">
        <w:rPr>
          <w:rFonts w:ascii="Arial" w:hAnsi="Arial" w:cs="Arial"/>
          <w:sz w:val="22"/>
          <w:szCs w:val="22"/>
          <w:lang w:val="en-GB"/>
        </w:rPr>
        <w:t>Queensland Health has recently launched an updated version of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Julian’s Key Health Passport, a hand-held, consumer-controlled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communication tool specifically designed for Queenslanders,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particularly those with intellectual disability who may need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assistance when communicating with healthcare staff.</w:t>
      </w:r>
    </w:p>
    <w:p w14:paraId="6C522929" w14:textId="77777777" w:rsidR="003B097E" w:rsidRPr="00153FC5" w:rsidRDefault="003B097E" w:rsidP="003B09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7E678692" w14:textId="65D91FFD" w:rsidR="003B097E" w:rsidRPr="00153FC5" w:rsidRDefault="003B097E" w:rsidP="003B09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3B097E">
        <w:rPr>
          <w:rFonts w:ascii="Arial" w:hAnsi="Arial" w:cs="Arial"/>
          <w:sz w:val="22"/>
          <w:szCs w:val="22"/>
          <w:lang w:val="en-GB"/>
        </w:rPr>
        <w:t>The Health Passport is a valuable tool for both users and healthcare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 xml:space="preserve">professionals. </w:t>
      </w:r>
      <w:r w:rsidR="00153FC5">
        <w:rPr>
          <w:rFonts w:ascii="Arial" w:hAnsi="Arial" w:cs="Arial"/>
          <w:sz w:val="22"/>
          <w:szCs w:val="22"/>
          <w:lang w:val="en-GB"/>
        </w:rPr>
        <w:br/>
      </w:r>
      <w:r w:rsidRPr="003B097E">
        <w:rPr>
          <w:rFonts w:ascii="Arial" w:hAnsi="Arial" w:cs="Arial"/>
          <w:sz w:val="22"/>
          <w:szCs w:val="22"/>
          <w:lang w:val="en-GB"/>
        </w:rPr>
        <w:t>It empowers users and involves them in their care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and helps healthcare staff understand a person’s care requirements,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minimises misunderstandings, and ensures optimal outcomes.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BA5EBF6" w14:textId="77777777" w:rsidR="003B097E" w:rsidRPr="00153FC5" w:rsidRDefault="003B097E" w:rsidP="003B09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0C05E10E" w14:textId="64A2911D" w:rsidR="003B097E" w:rsidRPr="00153FC5" w:rsidRDefault="003B097E" w:rsidP="003B09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3B097E">
        <w:rPr>
          <w:rFonts w:ascii="Arial" w:hAnsi="Arial" w:cs="Arial"/>
          <w:sz w:val="22"/>
          <w:szCs w:val="22"/>
          <w:lang w:val="en-GB"/>
        </w:rPr>
        <w:t>It allows individuals to update their health information as needed,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especially when there are changes to their care needs. It solely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serves as a communication tool and does not request nor contain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any financial details. It is not meant to replace routine clinical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care or treatment.</w:t>
      </w:r>
    </w:p>
    <w:p w14:paraId="530B6644" w14:textId="77777777" w:rsidR="003B097E" w:rsidRPr="003B097E" w:rsidRDefault="003B097E" w:rsidP="003B09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0642D9A6" w14:textId="2811E1FB" w:rsidR="003B097E" w:rsidRPr="00153FC5" w:rsidRDefault="003B097E" w:rsidP="003B09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3B097E">
        <w:rPr>
          <w:rFonts w:ascii="Arial" w:hAnsi="Arial" w:cs="Arial"/>
          <w:sz w:val="22"/>
          <w:szCs w:val="22"/>
          <w:lang w:val="en-GB"/>
        </w:rPr>
        <w:t>The Health Passport comes in printed and print-at-home PDF formats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and contains essential information about a person’s disability, health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needs, communication and treatment preferences, feelings when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unwell, and their interests and hobbies.</w:t>
      </w:r>
    </w:p>
    <w:p w14:paraId="3B2EEDB5" w14:textId="77777777" w:rsidR="003B097E" w:rsidRPr="003B097E" w:rsidRDefault="003B097E" w:rsidP="003B09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13C7E8B0" w14:textId="61200485" w:rsidR="003B097E" w:rsidRPr="003B097E" w:rsidRDefault="003B097E" w:rsidP="003B09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3B097E">
        <w:rPr>
          <w:rFonts w:ascii="Arial" w:hAnsi="Arial" w:cs="Arial"/>
          <w:sz w:val="22"/>
          <w:szCs w:val="22"/>
          <w:lang w:val="en-GB"/>
        </w:rPr>
        <w:t>Users have the option to download the PDF, fill out relevant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information for their treatment, and print only the pages with their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information. Importantly, they have the freedom to choose who can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access this information and when.</w:t>
      </w:r>
    </w:p>
    <w:p w14:paraId="52D680BD" w14:textId="77777777" w:rsidR="003B097E" w:rsidRPr="00153FC5" w:rsidRDefault="003B097E" w:rsidP="003B09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4F799151" w14:textId="761D4469" w:rsidR="003B097E" w:rsidRPr="00153FC5" w:rsidRDefault="003B097E" w:rsidP="003B09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3B097E">
        <w:rPr>
          <w:rFonts w:ascii="Arial" w:hAnsi="Arial" w:cs="Arial"/>
          <w:sz w:val="22"/>
          <w:szCs w:val="22"/>
          <w:lang w:val="en-GB"/>
        </w:rPr>
        <w:t xml:space="preserve">Currently, users may download the </w:t>
      </w:r>
      <w:hyperlink r:id="rId5" w:history="1">
        <w:r w:rsidR="008E7E5E" w:rsidRPr="008E7E5E">
          <w:rPr>
            <w:rStyle w:val="Hyperlink"/>
            <w:rFonts w:ascii="Arial" w:hAnsi="Arial" w:cs="Arial"/>
            <w:color w:val="025B8D"/>
            <w:sz w:val="22"/>
            <w:szCs w:val="22"/>
            <w:lang w:val="en-GB"/>
          </w:rPr>
          <w:t>digital version</w:t>
        </w:r>
      </w:hyperlink>
      <w:r w:rsidRPr="003B097E">
        <w:rPr>
          <w:rFonts w:ascii="Arial" w:hAnsi="Arial" w:cs="Arial"/>
          <w:sz w:val="22"/>
          <w:szCs w:val="22"/>
          <w:lang w:val="en-GB"/>
        </w:rPr>
        <w:t xml:space="preserve"> from the </w:t>
      </w:r>
      <w:hyperlink r:id="rId6" w:history="1">
        <w:r w:rsidRPr="008E7E5E">
          <w:rPr>
            <w:rStyle w:val="Hyperlink"/>
            <w:rFonts w:ascii="Arial" w:hAnsi="Arial" w:cs="Arial"/>
            <w:color w:val="025B8D"/>
            <w:sz w:val="22"/>
            <w:szCs w:val="22"/>
            <w:lang w:val="en-GB"/>
          </w:rPr>
          <w:t>Julian’s Key Health Passport web</w:t>
        </w:r>
        <w:r w:rsidR="008E7E5E" w:rsidRPr="008E7E5E">
          <w:rPr>
            <w:rStyle w:val="Hyperlink"/>
            <w:rFonts w:ascii="Arial" w:hAnsi="Arial" w:cs="Arial"/>
            <w:color w:val="025B8D"/>
            <w:sz w:val="22"/>
            <w:szCs w:val="22"/>
            <w:lang w:val="en-GB"/>
          </w:rPr>
          <w:t>site</w:t>
        </w:r>
      </w:hyperlink>
      <w:r w:rsidRPr="003B097E">
        <w:rPr>
          <w:rFonts w:ascii="Arial" w:hAnsi="Arial" w:cs="Arial"/>
          <w:sz w:val="22"/>
          <w:szCs w:val="22"/>
          <w:lang w:val="en-GB"/>
        </w:rPr>
        <w:t>. Alternatively, they may request a printed copy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 xml:space="preserve">by emailing Queensland Health at </w:t>
      </w:r>
      <w:hyperlink r:id="rId7" w:history="1">
        <w:r w:rsidRPr="00B417DD">
          <w:rPr>
            <w:rStyle w:val="Hyperlink"/>
            <w:rFonts w:ascii="Arial" w:hAnsi="Arial" w:cs="Arial"/>
            <w:color w:val="025B8D"/>
            <w:sz w:val="22"/>
            <w:szCs w:val="22"/>
            <w:lang w:val="en-GB"/>
          </w:rPr>
          <w:t>JuliansKey@health.qld.gov.au</w:t>
        </w:r>
      </w:hyperlink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or by calling 13 HEALTH (13 43 25 84).</w:t>
      </w:r>
    </w:p>
    <w:p w14:paraId="54B2C272" w14:textId="77777777" w:rsidR="003B097E" w:rsidRPr="003B097E" w:rsidRDefault="003B097E" w:rsidP="003B09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2DA2C0A7" w14:textId="245A51D0" w:rsidR="003B097E" w:rsidRPr="00153FC5" w:rsidRDefault="003B097E" w:rsidP="003B09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3B097E">
        <w:rPr>
          <w:rFonts w:ascii="Arial" w:hAnsi="Arial" w:cs="Arial"/>
          <w:sz w:val="22"/>
          <w:szCs w:val="22"/>
          <w:lang w:val="en-GB"/>
        </w:rPr>
        <w:t>Queensland Health is working with the community to understand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their needs and consider the design of a digital solution for Julian’s Key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Health Passport. The primary goal is to develop a more user-friendly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digital solution that will make it easier for users to complete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="00153FC5">
        <w:rPr>
          <w:rFonts w:ascii="Arial" w:hAnsi="Arial" w:cs="Arial"/>
          <w:sz w:val="22"/>
          <w:szCs w:val="22"/>
          <w:lang w:val="en-GB"/>
        </w:rPr>
        <w:br/>
      </w:r>
      <w:r w:rsidRPr="003B097E">
        <w:rPr>
          <w:rFonts w:ascii="Arial" w:hAnsi="Arial" w:cs="Arial"/>
          <w:sz w:val="22"/>
          <w:szCs w:val="22"/>
          <w:lang w:val="en-GB"/>
        </w:rPr>
        <w:t>and manage.</w:t>
      </w:r>
    </w:p>
    <w:p w14:paraId="1F29E719" w14:textId="77777777" w:rsidR="003B097E" w:rsidRPr="003B097E" w:rsidRDefault="003B097E" w:rsidP="003B09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5CD71199" w14:textId="6DD88C66" w:rsidR="003B097E" w:rsidRPr="00153FC5" w:rsidRDefault="003B097E" w:rsidP="003B09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3B097E">
        <w:rPr>
          <w:rFonts w:ascii="Arial" w:hAnsi="Arial" w:cs="Arial"/>
          <w:sz w:val="22"/>
          <w:szCs w:val="22"/>
          <w:lang w:val="en-GB"/>
        </w:rPr>
        <w:t>We’ve created a suite of resources to help share and encourage the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>use of this important tool. You can download these resources from</w:t>
      </w:r>
      <w:r w:rsidRPr="00153FC5">
        <w:rPr>
          <w:rFonts w:ascii="Arial" w:hAnsi="Arial" w:cs="Arial"/>
          <w:sz w:val="22"/>
          <w:szCs w:val="22"/>
          <w:lang w:val="en-GB"/>
        </w:rPr>
        <w:t xml:space="preserve"> </w:t>
      </w:r>
      <w:r w:rsidRPr="003B097E">
        <w:rPr>
          <w:rFonts w:ascii="Arial" w:hAnsi="Arial" w:cs="Arial"/>
          <w:sz w:val="22"/>
          <w:szCs w:val="22"/>
          <w:lang w:val="en-GB"/>
        </w:rPr>
        <w:t xml:space="preserve">the </w:t>
      </w:r>
      <w:hyperlink r:id="rId8" w:history="1">
        <w:r w:rsidR="00B417DD" w:rsidRPr="008E7E5E">
          <w:rPr>
            <w:rStyle w:val="Hyperlink"/>
            <w:rFonts w:ascii="Arial" w:hAnsi="Arial" w:cs="Arial"/>
            <w:color w:val="025B8D"/>
            <w:sz w:val="22"/>
            <w:szCs w:val="22"/>
            <w:lang w:val="en-GB"/>
          </w:rPr>
          <w:t>Julian’s Key Health Passport website</w:t>
        </w:r>
      </w:hyperlink>
      <w:r w:rsidRPr="003B097E">
        <w:rPr>
          <w:rFonts w:ascii="Arial" w:hAnsi="Arial" w:cs="Arial"/>
          <w:sz w:val="22"/>
          <w:szCs w:val="22"/>
          <w:lang w:val="en-GB"/>
        </w:rPr>
        <w:t>:</w:t>
      </w:r>
    </w:p>
    <w:p w14:paraId="21A7068E" w14:textId="77777777" w:rsidR="003B097E" w:rsidRPr="003B097E" w:rsidRDefault="003B097E" w:rsidP="003B097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41CB0CEC" w14:textId="49478F51" w:rsidR="003B097E" w:rsidRPr="00B417DD" w:rsidRDefault="003B097E" w:rsidP="00B417D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417DD">
        <w:rPr>
          <w:rFonts w:ascii="Arial" w:hAnsi="Arial" w:cs="Arial"/>
          <w:sz w:val="22"/>
          <w:szCs w:val="22"/>
          <w:lang w:val="en-GB"/>
        </w:rPr>
        <w:t>Factsheets</w:t>
      </w:r>
    </w:p>
    <w:p w14:paraId="25BB9A9E" w14:textId="201C5388" w:rsidR="003B097E" w:rsidRPr="00B417DD" w:rsidRDefault="003B097E" w:rsidP="00B417D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417DD">
        <w:rPr>
          <w:rFonts w:ascii="Arial" w:hAnsi="Arial" w:cs="Arial"/>
          <w:sz w:val="22"/>
          <w:szCs w:val="22"/>
          <w:lang w:val="en-GB"/>
        </w:rPr>
        <w:t>Video &amp; audio files</w:t>
      </w:r>
    </w:p>
    <w:p w14:paraId="292773EB" w14:textId="61807EED" w:rsidR="003B097E" w:rsidRPr="00B417DD" w:rsidRDefault="003B097E" w:rsidP="00B417D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417DD">
        <w:rPr>
          <w:rFonts w:ascii="Arial" w:hAnsi="Arial" w:cs="Arial"/>
          <w:sz w:val="22"/>
          <w:szCs w:val="22"/>
          <w:lang w:val="en-GB"/>
        </w:rPr>
        <w:t>Posters</w:t>
      </w:r>
    </w:p>
    <w:p w14:paraId="6996D403" w14:textId="2E59CC2D" w:rsidR="003B097E" w:rsidRPr="00B417DD" w:rsidRDefault="003B097E" w:rsidP="00B417D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417DD">
        <w:rPr>
          <w:rFonts w:ascii="Arial" w:hAnsi="Arial" w:cs="Arial"/>
          <w:sz w:val="22"/>
          <w:szCs w:val="22"/>
          <w:lang w:val="en-GB"/>
        </w:rPr>
        <w:t>Digital assets</w:t>
      </w:r>
    </w:p>
    <w:p w14:paraId="10C93892" w14:textId="6C9A25C6" w:rsidR="00B417DD" w:rsidRPr="00B417DD" w:rsidRDefault="003B097E" w:rsidP="00B417D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417DD">
        <w:rPr>
          <w:rFonts w:ascii="Arial" w:hAnsi="Arial" w:cs="Arial"/>
          <w:sz w:val="22"/>
          <w:szCs w:val="22"/>
          <w:lang w:val="en-GB"/>
        </w:rPr>
        <w:t>Social script</w:t>
      </w:r>
    </w:p>
    <w:p w14:paraId="379E1D48" w14:textId="7C60AB4D" w:rsidR="00B417DD" w:rsidRPr="00B417DD" w:rsidRDefault="00B417DD" w:rsidP="00B417D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417DD">
        <w:rPr>
          <w:rFonts w:ascii="Arial" w:hAnsi="Arial" w:cs="Arial"/>
          <w:sz w:val="22"/>
          <w:szCs w:val="22"/>
          <w:lang w:val="en-GB"/>
        </w:rPr>
        <w:t>Bedside</w:t>
      </w:r>
      <w:r>
        <w:rPr>
          <w:rFonts w:ascii="Arial" w:hAnsi="Arial" w:cs="Arial"/>
          <w:sz w:val="22"/>
          <w:szCs w:val="22"/>
          <w:lang w:val="en-GB"/>
        </w:rPr>
        <w:t xml:space="preserve"> p</w:t>
      </w:r>
      <w:r w:rsidRPr="00B417DD">
        <w:rPr>
          <w:rFonts w:ascii="Arial" w:hAnsi="Arial" w:cs="Arial"/>
          <w:sz w:val="22"/>
          <w:szCs w:val="22"/>
          <w:lang w:val="en-GB"/>
        </w:rPr>
        <w:t>oster</w:t>
      </w:r>
    </w:p>
    <w:p w14:paraId="08FA766D" w14:textId="7F06332F" w:rsidR="00CF2806" w:rsidRPr="00B417DD" w:rsidRDefault="003B097E" w:rsidP="00B417D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B417DD">
        <w:rPr>
          <w:rFonts w:ascii="Arial" w:hAnsi="Arial" w:cs="Arial"/>
          <w:sz w:val="22"/>
          <w:szCs w:val="22"/>
          <w:lang w:val="en-GB"/>
        </w:rPr>
        <w:t>Social media tiles.</w:t>
      </w:r>
    </w:p>
    <w:sectPr w:rsidR="00CF2806" w:rsidRPr="00B41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63C"/>
    <w:multiLevelType w:val="hybridMultilevel"/>
    <w:tmpl w:val="9954C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94FBB"/>
    <w:multiLevelType w:val="hybridMultilevel"/>
    <w:tmpl w:val="91002BDA"/>
    <w:lvl w:ilvl="0" w:tplc="825CA39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1916152">
    <w:abstractNumId w:val="0"/>
  </w:num>
  <w:num w:numId="2" w16cid:durableId="15691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58"/>
    <w:rsid w:val="00037FEF"/>
    <w:rsid w:val="00047308"/>
    <w:rsid w:val="000C6CE0"/>
    <w:rsid w:val="00111B4B"/>
    <w:rsid w:val="00153FC5"/>
    <w:rsid w:val="003B097E"/>
    <w:rsid w:val="00400F9E"/>
    <w:rsid w:val="004B321B"/>
    <w:rsid w:val="00515BD3"/>
    <w:rsid w:val="00666838"/>
    <w:rsid w:val="00774C1B"/>
    <w:rsid w:val="00850958"/>
    <w:rsid w:val="008E7E5E"/>
    <w:rsid w:val="00920C96"/>
    <w:rsid w:val="00B417DD"/>
    <w:rsid w:val="00C50FB4"/>
    <w:rsid w:val="00CF2806"/>
    <w:rsid w:val="00D043FA"/>
    <w:rsid w:val="00E73304"/>
    <w:rsid w:val="00E9457B"/>
    <w:rsid w:val="00F14755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DC677"/>
  <w15:chartTrackingRefBased/>
  <w15:docId w15:val="{E925551F-EDDF-4C41-A6A7-D7F66859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9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9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9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9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9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9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9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9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9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9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9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9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9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9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9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09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9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17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qld.gov.au/public-health/groups/people-with-disability/julians-ke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nsKey@health.qld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.qld.gov.au/public-health/groups/people-with-disability/julians-key" TargetMode="External"/><Relationship Id="rId5" Type="http://schemas.openxmlformats.org/officeDocument/2006/relationships/hyperlink" Target="https://www.health.qld.gov.au/__data/assets/pdf_file/0035/1378835/julians-key-health-passport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Veca</dc:creator>
  <cp:keywords/>
  <dc:description/>
  <cp:lastModifiedBy>Danielle Cunningham</cp:lastModifiedBy>
  <cp:revision>2</cp:revision>
  <dcterms:created xsi:type="dcterms:W3CDTF">2024-11-19T04:50:00Z</dcterms:created>
  <dcterms:modified xsi:type="dcterms:W3CDTF">2024-11-19T04:50:00Z</dcterms:modified>
</cp:coreProperties>
</file>