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FBB5C" w14:textId="77777777" w:rsidR="00AE00C5" w:rsidRDefault="00AE00C5" w:rsidP="001D1425">
      <w:pPr>
        <w:jc w:val="center"/>
        <w:rPr>
          <w:b/>
          <w:bCs/>
          <w:color w:val="0E2841" w:themeColor="text2"/>
          <w:sz w:val="72"/>
          <w:szCs w:val="72"/>
        </w:rPr>
      </w:pPr>
    </w:p>
    <w:p w14:paraId="3A1CEDD1" w14:textId="2F3F4E68" w:rsidR="00E812B9" w:rsidRPr="001D1425" w:rsidRDefault="00931665" w:rsidP="001D1425">
      <w:pPr>
        <w:jc w:val="center"/>
        <w:rPr>
          <w:b/>
          <w:bCs/>
          <w:color w:val="0E2841" w:themeColor="text2"/>
          <w:sz w:val="72"/>
          <w:szCs w:val="72"/>
        </w:rPr>
      </w:pPr>
      <w:r w:rsidRPr="001D1425">
        <w:rPr>
          <w:b/>
          <w:bCs/>
          <w:noProof/>
          <w:color w:val="0E2841" w:themeColor="text2"/>
          <w:sz w:val="72"/>
          <w:szCs w:val="72"/>
        </w:rPr>
        <w:drawing>
          <wp:anchor distT="0" distB="0" distL="114300" distR="114300" simplePos="0" relativeHeight="251658245" behindDoc="1" locked="0" layoutInCell="1" allowOverlap="1" wp14:anchorId="28DA0CE1" wp14:editId="2E21A5E4">
            <wp:simplePos x="0" y="0"/>
            <wp:positionH relativeFrom="column">
              <wp:posOffset>-824230</wp:posOffset>
            </wp:positionH>
            <wp:positionV relativeFrom="page">
              <wp:posOffset>-50800</wp:posOffset>
            </wp:positionV>
            <wp:extent cx="7591991" cy="10730865"/>
            <wp:effectExtent l="0" t="0" r="3175" b="635"/>
            <wp:wrapNone/>
            <wp:docPr id="338853956"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53956" name="Picture 1">
                      <a:extLst>
                        <a:ext uri="{C183D7F6-B498-43B3-948B-1728B52AA6E4}">
                          <adec:decorative xmlns:adec="http://schemas.microsoft.com/office/drawing/2017/decorative" val="0"/>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1991" cy="10730865"/>
                    </a:xfrm>
                    <a:prstGeom prst="rect">
                      <a:avLst/>
                    </a:prstGeom>
                  </pic:spPr>
                </pic:pic>
              </a:graphicData>
            </a:graphic>
            <wp14:sizeRelH relativeFrom="page">
              <wp14:pctWidth>0</wp14:pctWidth>
            </wp14:sizeRelH>
            <wp14:sizeRelV relativeFrom="page">
              <wp14:pctHeight>0</wp14:pctHeight>
            </wp14:sizeRelV>
          </wp:anchor>
        </w:drawing>
      </w:r>
      <w:r w:rsidR="009F2E4C" w:rsidRPr="001D1425">
        <w:rPr>
          <w:b/>
          <w:bCs/>
          <w:color w:val="0E2841" w:themeColor="text2"/>
          <w:sz w:val="72"/>
          <w:szCs w:val="72"/>
        </w:rPr>
        <w:t>Young Queenslander</w:t>
      </w:r>
      <w:r w:rsidR="005E5876" w:rsidRPr="001D1425">
        <w:rPr>
          <w:b/>
          <w:bCs/>
          <w:color w:val="0E2841" w:themeColor="text2"/>
          <w:sz w:val="72"/>
          <w:szCs w:val="72"/>
        </w:rPr>
        <w:t>s Strategy</w:t>
      </w:r>
    </w:p>
    <w:p w14:paraId="0727D733" w14:textId="624CDF3C" w:rsidR="00931665" w:rsidRPr="00DD06DB" w:rsidRDefault="00E812B9" w:rsidP="001D1425">
      <w:pPr>
        <w:jc w:val="center"/>
        <w:rPr>
          <w:b/>
          <w:color w:val="0E2841" w:themeColor="text2"/>
          <w:sz w:val="56"/>
          <w:szCs w:val="56"/>
        </w:rPr>
      </w:pPr>
      <w:r w:rsidRPr="00DD06DB">
        <w:rPr>
          <w:b/>
          <w:color w:val="0E2841" w:themeColor="text2"/>
          <w:sz w:val="56"/>
          <w:szCs w:val="56"/>
        </w:rPr>
        <w:t>Annual Highlights Report 2024</w:t>
      </w:r>
    </w:p>
    <w:p w14:paraId="2FDBAB50" w14:textId="77777777" w:rsidR="00913F39" w:rsidRDefault="00913F39" w:rsidP="00913F39">
      <w:pPr>
        <w:pStyle w:val="Subtitle"/>
      </w:pPr>
    </w:p>
    <w:p w14:paraId="78F0ADBE" w14:textId="77777777" w:rsidR="00913F39" w:rsidRDefault="00913F39" w:rsidP="00913F39">
      <w:pPr>
        <w:pStyle w:val="Subtitle"/>
      </w:pPr>
    </w:p>
    <w:p w14:paraId="56A565A6" w14:textId="77777777" w:rsidR="00913F39" w:rsidRDefault="00913F39" w:rsidP="00913F39">
      <w:pPr>
        <w:pStyle w:val="Subtitle"/>
      </w:pPr>
    </w:p>
    <w:p w14:paraId="0EA269B2" w14:textId="77777777" w:rsidR="00913F39" w:rsidRDefault="00913F39" w:rsidP="00913F39">
      <w:pPr>
        <w:pStyle w:val="Subtitle"/>
      </w:pPr>
    </w:p>
    <w:p w14:paraId="0E335609" w14:textId="77777777" w:rsidR="00913F39" w:rsidRDefault="00913F39" w:rsidP="00913F39">
      <w:pPr>
        <w:pStyle w:val="Subtitle"/>
      </w:pPr>
    </w:p>
    <w:p w14:paraId="3D67E115" w14:textId="77777777" w:rsidR="00913F39" w:rsidRDefault="00913F39" w:rsidP="00913F39">
      <w:pPr>
        <w:pStyle w:val="Subtitle"/>
      </w:pPr>
    </w:p>
    <w:p w14:paraId="58A96C66" w14:textId="77777777" w:rsidR="00913F39" w:rsidRDefault="00913F39" w:rsidP="00913F39">
      <w:pPr>
        <w:pStyle w:val="Subtitle"/>
        <w:rPr>
          <w:color w:val="FFFFFF" w:themeColor="background1"/>
          <w:sz w:val="36"/>
          <w:szCs w:val="36"/>
        </w:rPr>
      </w:pPr>
    </w:p>
    <w:p w14:paraId="67800580" w14:textId="77777777" w:rsidR="00913F39" w:rsidRDefault="00913F39" w:rsidP="00913F39">
      <w:pPr>
        <w:pStyle w:val="Subtitle"/>
        <w:rPr>
          <w:color w:val="FFFFFF" w:themeColor="background1"/>
          <w:sz w:val="36"/>
          <w:szCs w:val="36"/>
        </w:rPr>
      </w:pPr>
    </w:p>
    <w:p w14:paraId="3A412358" w14:textId="77777777" w:rsidR="00913F39" w:rsidRDefault="00913F39" w:rsidP="00913F39">
      <w:pPr>
        <w:pStyle w:val="Subtitle"/>
        <w:rPr>
          <w:color w:val="FFFFFF" w:themeColor="background1"/>
          <w:sz w:val="36"/>
          <w:szCs w:val="36"/>
        </w:rPr>
      </w:pPr>
    </w:p>
    <w:p w14:paraId="3D26FBAE" w14:textId="77777777" w:rsidR="00913F39" w:rsidRPr="00913F39" w:rsidRDefault="00913F39" w:rsidP="00913F39"/>
    <w:p w14:paraId="6B11C6E1" w14:textId="4892967C" w:rsidR="00EC768E" w:rsidRPr="006717C0" w:rsidRDefault="00913F39" w:rsidP="00913F39">
      <w:pPr>
        <w:pStyle w:val="Heading5"/>
        <w:rPr>
          <w:i/>
          <w:iCs/>
          <w:sz w:val="40"/>
          <w:szCs w:val="40"/>
        </w:rPr>
      </w:pPr>
      <w:r w:rsidRPr="00913F39">
        <w:rPr>
          <w:i/>
          <w:iCs/>
          <w:sz w:val="40"/>
          <w:szCs w:val="40"/>
        </w:rPr>
        <w:t xml:space="preserve">Empowering young Queenslanders </w:t>
      </w:r>
      <w:r w:rsidRPr="00913F39">
        <w:rPr>
          <w:i/>
          <w:iCs/>
          <w:sz w:val="40"/>
          <w:szCs w:val="40"/>
        </w:rPr>
        <w:br/>
        <w:t>for a bright future</w:t>
      </w:r>
      <w:r w:rsidR="00EC768E" w:rsidRPr="00931665">
        <w:br w:type="page"/>
      </w:r>
    </w:p>
    <w:sdt>
      <w:sdtPr>
        <w:rPr>
          <w:rFonts w:asciiTheme="minorHAnsi" w:eastAsiaTheme="minorHAnsi" w:hAnsiTheme="minorHAnsi" w:cstheme="minorBidi"/>
          <w:b w:val="0"/>
          <w:bCs w:val="0"/>
          <w:color w:val="3A3A3A" w:themeColor="background2" w:themeShade="40"/>
          <w:sz w:val="24"/>
          <w:szCs w:val="24"/>
          <w:lang w:val="en-GB"/>
        </w:rPr>
        <w:id w:val="-1025165051"/>
        <w:docPartObj>
          <w:docPartGallery w:val="Table of Contents"/>
          <w:docPartUnique/>
        </w:docPartObj>
      </w:sdtPr>
      <w:sdtEndPr/>
      <w:sdtContent>
        <w:p w14:paraId="0558562E" w14:textId="460FA67F" w:rsidR="009F1719" w:rsidRDefault="009F1719">
          <w:pPr>
            <w:pStyle w:val="TOCHeading"/>
          </w:pPr>
          <w:r>
            <w:t>Contents</w:t>
          </w:r>
        </w:p>
        <w:p w14:paraId="0B12C377" w14:textId="4A52676F" w:rsidR="00ED6A5A" w:rsidRDefault="009F1719">
          <w:pPr>
            <w:pStyle w:val="TOC1"/>
            <w:tabs>
              <w:tab w:val="right" w:leader="dot" w:pos="9345"/>
            </w:tabs>
            <w:rPr>
              <w:rFonts w:eastAsiaTheme="minorEastAsia" w:cstheme="minorBidi"/>
              <w:b w:val="0"/>
              <w:bCs w:val="0"/>
              <w:i w:val="0"/>
              <w:iCs w:val="0"/>
              <w:noProof/>
              <w:color w:val="auto"/>
              <w:kern w:val="2"/>
              <w:lang w:val="en-AU" w:eastAsia="en-AU"/>
              <w14:ligatures w14:val="standardContextual"/>
            </w:rPr>
          </w:pPr>
          <w:r>
            <w:fldChar w:fldCharType="begin"/>
          </w:r>
          <w:r>
            <w:instrText xml:space="preserve"> TOC \o "1-3" \h \z \u </w:instrText>
          </w:r>
          <w:r>
            <w:fldChar w:fldCharType="separate"/>
          </w:r>
          <w:hyperlink w:anchor="_Toc193830673" w:history="1">
            <w:r w:rsidR="00ED6A5A" w:rsidRPr="00F57B78">
              <w:rPr>
                <w:rStyle w:val="Hyperlink"/>
                <w:noProof/>
              </w:rPr>
              <w:t>Minister’s Foreword</w:t>
            </w:r>
            <w:r w:rsidR="00ED6A5A">
              <w:rPr>
                <w:noProof/>
                <w:webHidden/>
              </w:rPr>
              <w:tab/>
            </w:r>
            <w:r w:rsidR="00ED6A5A">
              <w:rPr>
                <w:noProof/>
                <w:webHidden/>
              </w:rPr>
              <w:fldChar w:fldCharType="begin"/>
            </w:r>
            <w:r w:rsidR="00ED6A5A">
              <w:rPr>
                <w:noProof/>
                <w:webHidden/>
              </w:rPr>
              <w:instrText xml:space="preserve"> PAGEREF _Toc193830673 \h </w:instrText>
            </w:r>
            <w:r w:rsidR="00ED6A5A">
              <w:rPr>
                <w:noProof/>
                <w:webHidden/>
              </w:rPr>
            </w:r>
            <w:r w:rsidR="00ED6A5A">
              <w:rPr>
                <w:noProof/>
                <w:webHidden/>
              </w:rPr>
              <w:fldChar w:fldCharType="separate"/>
            </w:r>
            <w:r w:rsidR="00ED6A5A">
              <w:rPr>
                <w:noProof/>
                <w:webHidden/>
              </w:rPr>
              <w:t>4</w:t>
            </w:r>
            <w:r w:rsidR="00ED6A5A">
              <w:rPr>
                <w:noProof/>
                <w:webHidden/>
              </w:rPr>
              <w:fldChar w:fldCharType="end"/>
            </w:r>
          </w:hyperlink>
        </w:p>
        <w:p w14:paraId="69E167DF" w14:textId="7389C7DD" w:rsidR="00ED6A5A" w:rsidRDefault="00ED6A5A">
          <w:pPr>
            <w:pStyle w:val="TOC1"/>
            <w:tabs>
              <w:tab w:val="right" w:leader="dot" w:pos="9345"/>
            </w:tabs>
            <w:rPr>
              <w:rFonts w:eastAsiaTheme="minorEastAsia" w:cstheme="minorBidi"/>
              <w:b w:val="0"/>
              <w:bCs w:val="0"/>
              <w:i w:val="0"/>
              <w:iCs w:val="0"/>
              <w:noProof/>
              <w:color w:val="auto"/>
              <w:kern w:val="2"/>
              <w:lang w:val="en-AU" w:eastAsia="en-AU"/>
              <w14:ligatures w14:val="standardContextual"/>
            </w:rPr>
          </w:pPr>
          <w:hyperlink w:anchor="_Toc193830674" w:history="1">
            <w:r w:rsidRPr="00F57B78">
              <w:rPr>
                <w:rStyle w:val="Hyperlink"/>
                <w:noProof/>
              </w:rPr>
              <w:t>The Young Queenslanders Strategy</w:t>
            </w:r>
            <w:r>
              <w:rPr>
                <w:noProof/>
                <w:webHidden/>
              </w:rPr>
              <w:tab/>
            </w:r>
            <w:r>
              <w:rPr>
                <w:noProof/>
                <w:webHidden/>
              </w:rPr>
              <w:fldChar w:fldCharType="begin"/>
            </w:r>
            <w:r>
              <w:rPr>
                <w:noProof/>
                <w:webHidden/>
              </w:rPr>
              <w:instrText xml:space="preserve"> PAGEREF _Toc193830674 \h </w:instrText>
            </w:r>
            <w:r>
              <w:rPr>
                <w:noProof/>
                <w:webHidden/>
              </w:rPr>
            </w:r>
            <w:r>
              <w:rPr>
                <w:noProof/>
                <w:webHidden/>
              </w:rPr>
              <w:fldChar w:fldCharType="separate"/>
            </w:r>
            <w:r>
              <w:rPr>
                <w:noProof/>
                <w:webHidden/>
              </w:rPr>
              <w:t>5</w:t>
            </w:r>
            <w:r>
              <w:rPr>
                <w:noProof/>
                <w:webHidden/>
              </w:rPr>
              <w:fldChar w:fldCharType="end"/>
            </w:r>
          </w:hyperlink>
        </w:p>
        <w:p w14:paraId="075AC655" w14:textId="71BA08EA" w:rsidR="00ED6A5A" w:rsidRDefault="00ED6A5A">
          <w:pPr>
            <w:pStyle w:val="TOC1"/>
            <w:tabs>
              <w:tab w:val="right" w:leader="dot" w:pos="9345"/>
            </w:tabs>
            <w:rPr>
              <w:rFonts w:eastAsiaTheme="minorEastAsia" w:cstheme="minorBidi"/>
              <w:b w:val="0"/>
              <w:bCs w:val="0"/>
              <w:i w:val="0"/>
              <w:iCs w:val="0"/>
              <w:noProof/>
              <w:color w:val="auto"/>
              <w:kern w:val="2"/>
              <w:lang w:val="en-AU" w:eastAsia="en-AU"/>
              <w14:ligatures w14:val="standardContextual"/>
            </w:rPr>
          </w:pPr>
          <w:hyperlink w:anchor="_Toc193830675" w:history="1">
            <w:r w:rsidRPr="00F57B78">
              <w:rPr>
                <w:rStyle w:val="Hyperlink"/>
                <w:noProof/>
              </w:rPr>
              <w:t xml:space="preserve"> Participate</w:t>
            </w:r>
            <w:r>
              <w:rPr>
                <w:noProof/>
                <w:webHidden/>
              </w:rPr>
              <w:tab/>
            </w:r>
            <w:r>
              <w:rPr>
                <w:noProof/>
                <w:webHidden/>
              </w:rPr>
              <w:fldChar w:fldCharType="begin"/>
            </w:r>
            <w:r>
              <w:rPr>
                <w:noProof/>
                <w:webHidden/>
              </w:rPr>
              <w:instrText xml:space="preserve"> PAGEREF _Toc193830675 \h </w:instrText>
            </w:r>
            <w:r>
              <w:rPr>
                <w:noProof/>
                <w:webHidden/>
              </w:rPr>
            </w:r>
            <w:r>
              <w:rPr>
                <w:noProof/>
                <w:webHidden/>
              </w:rPr>
              <w:fldChar w:fldCharType="separate"/>
            </w:r>
            <w:r>
              <w:rPr>
                <w:noProof/>
                <w:webHidden/>
              </w:rPr>
              <w:t>6</w:t>
            </w:r>
            <w:r>
              <w:rPr>
                <w:noProof/>
                <w:webHidden/>
              </w:rPr>
              <w:fldChar w:fldCharType="end"/>
            </w:r>
          </w:hyperlink>
        </w:p>
        <w:p w14:paraId="40776912" w14:textId="633F6142" w:rsidR="00ED6A5A" w:rsidRDefault="00ED6A5A">
          <w:pPr>
            <w:pStyle w:val="TOC2"/>
            <w:tabs>
              <w:tab w:val="right" w:leader="dot" w:pos="9345"/>
            </w:tabs>
            <w:rPr>
              <w:rFonts w:eastAsiaTheme="minorEastAsia" w:cstheme="minorBidi"/>
              <w:b w:val="0"/>
              <w:bCs w:val="0"/>
              <w:noProof/>
              <w:color w:val="auto"/>
              <w:kern w:val="2"/>
              <w:sz w:val="24"/>
              <w:szCs w:val="24"/>
              <w:lang w:val="en-AU" w:eastAsia="en-AU"/>
              <w14:ligatures w14:val="standardContextual"/>
            </w:rPr>
          </w:pPr>
          <w:hyperlink w:anchor="_Toc193830676" w:history="1">
            <w:r w:rsidRPr="00F57B78">
              <w:rPr>
                <w:rStyle w:val="Hyperlink"/>
                <w:noProof/>
              </w:rPr>
              <w:t>Key 2024 highlights</w:t>
            </w:r>
            <w:r>
              <w:rPr>
                <w:noProof/>
                <w:webHidden/>
              </w:rPr>
              <w:tab/>
            </w:r>
            <w:r>
              <w:rPr>
                <w:noProof/>
                <w:webHidden/>
              </w:rPr>
              <w:fldChar w:fldCharType="begin"/>
            </w:r>
            <w:r>
              <w:rPr>
                <w:noProof/>
                <w:webHidden/>
              </w:rPr>
              <w:instrText xml:space="preserve"> PAGEREF _Toc193830676 \h </w:instrText>
            </w:r>
            <w:r>
              <w:rPr>
                <w:noProof/>
                <w:webHidden/>
              </w:rPr>
            </w:r>
            <w:r>
              <w:rPr>
                <w:noProof/>
                <w:webHidden/>
              </w:rPr>
              <w:fldChar w:fldCharType="separate"/>
            </w:r>
            <w:r>
              <w:rPr>
                <w:noProof/>
                <w:webHidden/>
              </w:rPr>
              <w:t>6</w:t>
            </w:r>
            <w:r>
              <w:rPr>
                <w:noProof/>
                <w:webHidden/>
              </w:rPr>
              <w:fldChar w:fldCharType="end"/>
            </w:r>
          </w:hyperlink>
        </w:p>
        <w:p w14:paraId="4006A83D" w14:textId="0B6E5A92" w:rsidR="00ED6A5A" w:rsidRDefault="00ED6A5A">
          <w:pPr>
            <w:pStyle w:val="TOC2"/>
            <w:tabs>
              <w:tab w:val="right" w:leader="dot" w:pos="9345"/>
            </w:tabs>
            <w:rPr>
              <w:rFonts w:eastAsiaTheme="minorEastAsia" w:cstheme="minorBidi"/>
              <w:b w:val="0"/>
              <w:bCs w:val="0"/>
              <w:noProof/>
              <w:color w:val="auto"/>
              <w:kern w:val="2"/>
              <w:sz w:val="24"/>
              <w:szCs w:val="24"/>
              <w:lang w:val="en-AU" w:eastAsia="en-AU"/>
              <w14:ligatures w14:val="standardContextual"/>
            </w:rPr>
          </w:pPr>
          <w:hyperlink w:anchor="_Toc193830677" w:history="1">
            <w:r w:rsidRPr="00F57B78">
              <w:rPr>
                <w:rStyle w:val="Hyperlink"/>
                <w:noProof/>
              </w:rPr>
              <w:t>Case Study</w:t>
            </w:r>
            <w:r>
              <w:rPr>
                <w:noProof/>
                <w:webHidden/>
              </w:rPr>
              <w:tab/>
            </w:r>
            <w:r>
              <w:rPr>
                <w:noProof/>
                <w:webHidden/>
              </w:rPr>
              <w:fldChar w:fldCharType="begin"/>
            </w:r>
            <w:r>
              <w:rPr>
                <w:noProof/>
                <w:webHidden/>
              </w:rPr>
              <w:instrText xml:space="preserve"> PAGEREF _Toc193830677 \h </w:instrText>
            </w:r>
            <w:r>
              <w:rPr>
                <w:noProof/>
                <w:webHidden/>
              </w:rPr>
            </w:r>
            <w:r>
              <w:rPr>
                <w:noProof/>
                <w:webHidden/>
              </w:rPr>
              <w:fldChar w:fldCharType="separate"/>
            </w:r>
            <w:r>
              <w:rPr>
                <w:noProof/>
                <w:webHidden/>
              </w:rPr>
              <w:t>8</w:t>
            </w:r>
            <w:r>
              <w:rPr>
                <w:noProof/>
                <w:webHidden/>
              </w:rPr>
              <w:fldChar w:fldCharType="end"/>
            </w:r>
          </w:hyperlink>
        </w:p>
        <w:p w14:paraId="5A70F7B0" w14:textId="21381E73" w:rsidR="00ED6A5A" w:rsidRDefault="00ED6A5A">
          <w:pPr>
            <w:pStyle w:val="TOC3"/>
            <w:tabs>
              <w:tab w:val="right" w:leader="dot" w:pos="9345"/>
            </w:tabs>
            <w:rPr>
              <w:rFonts w:eastAsiaTheme="minorEastAsia" w:cstheme="minorBidi"/>
              <w:noProof/>
              <w:color w:val="auto"/>
              <w:kern w:val="2"/>
              <w:sz w:val="24"/>
              <w:szCs w:val="24"/>
              <w:lang w:val="en-AU" w:eastAsia="en-AU"/>
              <w14:ligatures w14:val="standardContextual"/>
            </w:rPr>
          </w:pPr>
          <w:hyperlink w:anchor="_Toc193830678" w:history="1">
            <w:r w:rsidRPr="00F57B78">
              <w:rPr>
                <w:rStyle w:val="Hyperlink"/>
                <w:noProof/>
              </w:rPr>
              <w:t>Queensland Youth Parliament</w:t>
            </w:r>
            <w:r>
              <w:rPr>
                <w:noProof/>
                <w:webHidden/>
              </w:rPr>
              <w:tab/>
            </w:r>
            <w:r>
              <w:rPr>
                <w:noProof/>
                <w:webHidden/>
              </w:rPr>
              <w:fldChar w:fldCharType="begin"/>
            </w:r>
            <w:r>
              <w:rPr>
                <w:noProof/>
                <w:webHidden/>
              </w:rPr>
              <w:instrText xml:space="preserve"> PAGEREF _Toc193830678 \h </w:instrText>
            </w:r>
            <w:r>
              <w:rPr>
                <w:noProof/>
                <w:webHidden/>
              </w:rPr>
            </w:r>
            <w:r>
              <w:rPr>
                <w:noProof/>
                <w:webHidden/>
              </w:rPr>
              <w:fldChar w:fldCharType="separate"/>
            </w:r>
            <w:r>
              <w:rPr>
                <w:noProof/>
                <w:webHidden/>
              </w:rPr>
              <w:t>8</w:t>
            </w:r>
            <w:r>
              <w:rPr>
                <w:noProof/>
                <w:webHidden/>
              </w:rPr>
              <w:fldChar w:fldCharType="end"/>
            </w:r>
          </w:hyperlink>
        </w:p>
        <w:p w14:paraId="3ADAF860" w14:textId="25E90C7B" w:rsidR="00ED6A5A" w:rsidRDefault="00ED6A5A">
          <w:pPr>
            <w:pStyle w:val="TOC1"/>
            <w:tabs>
              <w:tab w:val="right" w:leader="dot" w:pos="9345"/>
            </w:tabs>
            <w:rPr>
              <w:rFonts w:eastAsiaTheme="minorEastAsia" w:cstheme="minorBidi"/>
              <w:b w:val="0"/>
              <w:bCs w:val="0"/>
              <w:i w:val="0"/>
              <w:iCs w:val="0"/>
              <w:noProof/>
              <w:color w:val="auto"/>
              <w:kern w:val="2"/>
              <w:lang w:val="en-AU" w:eastAsia="en-AU"/>
              <w14:ligatures w14:val="standardContextual"/>
            </w:rPr>
          </w:pPr>
          <w:hyperlink w:anchor="_Toc193830679" w:history="1">
            <w:r w:rsidRPr="00F57B78">
              <w:rPr>
                <w:rStyle w:val="Hyperlink"/>
                <w:noProof/>
              </w:rPr>
              <w:t>Cultivate their futures</w:t>
            </w:r>
            <w:r>
              <w:rPr>
                <w:noProof/>
                <w:webHidden/>
              </w:rPr>
              <w:tab/>
            </w:r>
            <w:r>
              <w:rPr>
                <w:noProof/>
                <w:webHidden/>
              </w:rPr>
              <w:fldChar w:fldCharType="begin"/>
            </w:r>
            <w:r>
              <w:rPr>
                <w:noProof/>
                <w:webHidden/>
              </w:rPr>
              <w:instrText xml:space="preserve"> PAGEREF _Toc193830679 \h </w:instrText>
            </w:r>
            <w:r>
              <w:rPr>
                <w:noProof/>
                <w:webHidden/>
              </w:rPr>
            </w:r>
            <w:r>
              <w:rPr>
                <w:noProof/>
                <w:webHidden/>
              </w:rPr>
              <w:fldChar w:fldCharType="separate"/>
            </w:r>
            <w:r>
              <w:rPr>
                <w:noProof/>
                <w:webHidden/>
              </w:rPr>
              <w:t>9</w:t>
            </w:r>
            <w:r>
              <w:rPr>
                <w:noProof/>
                <w:webHidden/>
              </w:rPr>
              <w:fldChar w:fldCharType="end"/>
            </w:r>
          </w:hyperlink>
        </w:p>
        <w:p w14:paraId="7D7741C1" w14:textId="562FA11D" w:rsidR="00ED6A5A" w:rsidRDefault="00ED6A5A">
          <w:pPr>
            <w:pStyle w:val="TOC2"/>
            <w:tabs>
              <w:tab w:val="right" w:leader="dot" w:pos="9345"/>
            </w:tabs>
            <w:rPr>
              <w:rFonts w:eastAsiaTheme="minorEastAsia" w:cstheme="minorBidi"/>
              <w:b w:val="0"/>
              <w:bCs w:val="0"/>
              <w:noProof/>
              <w:color w:val="auto"/>
              <w:kern w:val="2"/>
              <w:sz w:val="24"/>
              <w:szCs w:val="24"/>
              <w:lang w:val="en-AU" w:eastAsia="en-AU"/>
              <w14:ligatures w14:val="standardContextual"/>
            </w:rPr>
          </w:pPr>
          <w:hyperlink w:anchor="_Toc193830680" w:history="1">
            <w:r w:rsidRPr="00F57B78">
              <w:rPr>
                <w:rStyle w:val="Hyperlink"/>
                <w:noProof/>
              </w:rPr>
              <w:t>Key 2024 highlights</w:t>
            </w:r>
            <w:r>
              <w:rPr>
                <w:noProof/>
                <w:webHidden/>
              </w:rPr>
              <w:tab/>
            </w:r>
            <w:r>
              <w:rPr>
                <w:noProof/>
                <w:webHidden/>
              </w:rPr>
              <w:fldChar w:fldCharType="begin"/>
            </w:r>
            <w:r>
              <w:rPr>
                <w:noProof/>
                <w:webHidden/>
              </w:rPr>
              <w:instrText xml:space="preserve"> PAGEREF _Toc193830680 \h </w:instrText>
            </w:r>
            <w:r>
              <w:rPr>
                <w:noProof/>
                <w:webHidden/>
              </w:rPr>
            </w:r>
            <w:r>
              <w:rPr>
                <w:noProof/>
                <w:webHidden/>
              </w:rPr>
              <w:fldChar w:fldCharType="separate"/>
            </w:r>
            <w:r>
              <w:rPr>
                <w:noProof/>
                <w:webHidden/>
              </w:rPr>
              <w:t>9</w:t>
            </w:r>
            <w:r>
              <w:rPr>
                <w:noProof/>
                <w:webHidden/>
              </w:rPr>
              <w:fldChar w:fldCharType="end"/>
            </w:r>
          </w:hyperlink>
        </w:p>
        <w:p w14:paraId="632282DF" w14:textId="0ACAA771" w:rsidR="00ED6A5A" w:rsidRDefault="00ED6A5A">
          <w:pPr>
            <w:pStyle w:val="TOC2"/>
            <w:tabs>
              <w:tab w:val="right" w:leader="dot" w:pos="9345"/>
            </w:tabs>
            <w:rPr>
              <w:rFonts w:eastAsiaTheme="minorEastAsia" w:cstheme="minorBidi"/>
              <w:b w:val="0"/>
              <w:bCs w:val="0"/>
              <w:noProof/>
              <w:color w:val="auto"/>
              <w:kern w:val="2"/>
              <w:sz w:val="24"/>
              <w:szCs w:val="24"/>
              <w:lang w:val="en-AU" w:eastAsia="en-AU"/>
              <w14:ligatures w14:val="standardContextual"/>
            </w:rPr>
          </w:pPr>
          <w:hyperlink w:anchor="_Toc193830681" w:history="1">
            <w:r w:rsidRPr="00F57B78">
              <w:rPr>
                <w:rStyle w:val="Hyperlink"/>
                <w:noProof/>
              </w:rPr>
              <w:t>Case Studies</w:t>
            </w:r>
            <w:r>
              <w:rPr>
                <w:noProof/>
                <w:webHidden/>
              </w:rPr>
              <w:tab/>
            </w:r>
            <w:r>
              <w:rPr>
                <w:noProof/>
                <w:webHidden/>
              </w:rPr>
              <w:fldChar w:fldCharType="begin"/>
            </w:r>
            <w:r>
              <w:rPr>
                <w:noProof/>
                <w:webHidden/>
              </w:rPr>
              <w:instrText xml:space="preserve"> PAGEREF _Toc193830681 \h </w:instrText>
            </w:r>
            <w:r>
              <w:rPr>
                <w:noProof/>
                <w:webHidden/>
              </w:rPr>
            </w:r>
            <w:r>
              <w:rPr>
                <w:noProof/>
                <w:webHidden/>
              </w:rPr>
              <w:fldChar w:fldCharType="separate"/>
            </w:r>
            <w:r>
              <w:rPr>
                <w:noProof/>
                <w:webHidden/>
              </w:rPr>
              <w:t>10</w:t>
            </w:r>
            <w:r>
              <w:rPr>
                <w:noProof/>
                <w:webHidden/>
              </w:rPr>
              <w:fldChar w:fldCharType="end"/>
            </w:r>
          </w:hyperlink>
        </w:p>
        <w:p w14:paraId="3E03854C" w14:textId="494ABC17" w:rsidR="00ED6A5A" w:rsidRDefault="00ED6A5A">
          <w:pPr>
            <w:pStyle w:val="TOC3"/>
            <w:tabs>
              <w:tab w:val="right" w:leader="dot" w:pos="9345"/>
            </w:tabs>
            <w:rPr>
              <w:rFonts w:eastAsiaTheme="minorEastAsia" w:cstheme="minorBidi"/>
              <w:noProof/>
              <w:color w:val="auto"/>
              <w:kern w:val="2"/>
              <w:sz w:val="24"/>
              <w:szCs w:val="24"/>
              <w:lang w:val="en-AU" w:eastAsia="en-AU"/>
              <w14:ligatures w14:val="standardContextual"/>
            </w:rPr>
          </w:pPr>
          <w:hyperlink w:anchor="_Toc193830682" w:history="1">
            <w:r w:rsidRPr="00F57B78">
              <w:rPr>
                <w:rStyle w:val="Hyperlink"/>
                <w:noProof/>
              </w:rPr>
              <w:t>2024 Young Researchers Program</w:t>
            </w:r>
            <w:r>
              <w:rPr>
                <w:noProof/>
                <w:webHidden/>
              </w:rPr>
              <w:tab/>
            </w:r>
            <w:r>
              <w:rPr>
                <w:noProof/>
                <w:webHidden/>
              </w:rPr>
              <w:fldChar w:fldCharType="begin"/>
            </w:r>
            <w:r>
              <w:rPr>
                <w:noProof/>
                <w:webHidden/>
              </w:rPr>
              <w:instrText xml:space="preserve"> PAGEREF _Toc193830682 \h </w:instrText>
            </w:r>
            <w:r>
              <w:rPr>
                <w:noProof/>
                <w:webHidden/>
              </w:rPr>
            </w:r>
            <w:r>
              <w:rPr>
                <w:noProof/>
                <w:webHidden/>
              </w:rPr>
              <w:fldChar w:fldCharType="separate"/>
            </w:r>
            <w:r>
              <w:rPr>
                <w:noProof/>
                <w:webHidden/>
              </w:rPr>
              <w:t>10</w:t>
            </w:r>
            <w:r>
              <w:rPr>
                <w:noProof/>
                <w:webHidden/>
              </w:rPr>
              <w:fldChar w:fldCharType="end"/>
            </w:r>
          </w:hyperlink>
        </w:p>
        <w:p w14:paraId="281D77BF" w14:textId="7B27132E" w:rsidR="00ED6A5A" w:rsidRDefault="00ED6A5A">
          <w:pPr>
            <w:pStyle w:val="TOC3"/>
            <w:tabs>
              <w:tab w:val="right" w:leader="dot" w:pos="9345"/>
            </w:tabs>
            <w:rPr>
              <w:rFonts w:eastAsiaTheme="minorEastAsia" w:cstheme="minorBidi"/>
              <w:noProof/>
              <w:color w:val="auto"/>
              <w:kern w:val="2"/>
              <w:sz w:val="24"/>
              <w:szCs w:val="24"/>
              <w:lang w:val="en-AU" w:eastAsia="en-AU"/>
              <w14:ligatures w14:val="standardContextual"/>
            </w:rPr>
          </w:pPr>
          <w:hyperlink w:anchor="_Toc193830683" w:history="1">
            <w:r w:rsidRPr="00F57B78">
              <w:rPr>
                <w:rStyle w:val="Hyperlink"/>
                <w:noProof/>
              </w:rPr>
              <w:t>Meet Olivia Leighton – a graduate with CS Energy</w:t>
            </w:r>
            <w:r>
              <w:rPr>
                <w:noProof/>
                <w:webHidden/>
              </w:rPr>
              <w:tab/>
            </w:r>
            <w:r>
              <w:rPr>
                <w:noProof/>
                <w:webHidden/>
              </w:rPr>
              <w:fldChar w:fldCharType="begin"/>
            </w:r>
            <w:r>
              <w:rPr>
                <w:noProof/>
                <w:webHidden/>
              </w:rPr>
              <w:instrText xml:space="preserve"> PAGEREF _Toc193830683 \h </w:instrText>
            </w:r>
            <w:r>
              <w:rPr>
                <w:noProof/>
                <w:webHidden/>
              </w:rPr>
            </w:r>
            <w:r>
              <w:rPr>
                <w:noProof/>
                <w:webHidden/>
              </w:rPr>
              <w:fldChar w:fldCharType="separate"/>
            </w:r>
            <w:r>
              <w:rPr>
                <w:noProof/>
                <w:webHidden/>
              </w:rPr>
              <w:t>12</w:t>
            </w:r>
            <w:r>
              <w:rPr>
                <w:noProof/>
                <w:webHidden/>
              </w:rPr>
              <w:fldChar w:fldCharType="end"/>
            </w:r>
          </w:hyperlink>
        </w:p>
        <w:p w14:paraId="0D87AAA3" w14:textId="425CF5AA" w:rsidR="00ED6A5A" w:rsidRDefault="00ED6A5A">
          <w:pPr>
            <w:pStyle w:val="TOC3"/>
            <w:tabs>
              <w:tab w:val="right" w:leader="dot" w:pos="9345"/>
            </w:tabs>
            <w:rPr>
              <w:rFonts w:eastAsiaTheme="minorEastAsia" w:cstheme="minorBidi"/>
              <w:noProof/>
              <w:color w:val="auto"/>
              <w:kern w:val="2"/>
              <w:sz w:val="24"/>
              <w:szCs w:val="24"/>
              <w:lang w:val="en-AU" w:eastAsia="en-AU"/>
              <w14:ligatures w14:val="standardContextual"/>
            </w:rPr>
          </w:pPr>
          <w:hyperlink w:anchor="_Toc193830684" w:history="1">
            <w:r w:rsidRPr="00F57B78">
              <w:rPr>
                <w:rStyle w:val="Hyperlink"/>
                <w:noProof/>
              </w:rPr>
              <w:t>Balnggarrawarra Melsonby Rangers Youth Engagement Program</w:t>
            </w:r>
            <w:r>
              <w:rPr>
                <w:noProof/>
                <w:webHidden/>
              </w:rPr>
              <w:tab/>
            </w:r>
            <w:r>
              <w:rPr>
                <w:noProof/>
                <w:webHidden/>
              </w:rPr>
              <w:fldChar w:fldCharType="begin"/>
            </w:r>
            <w:r>
              <w:rPr>
                <w:noProof/>
                <w:webHidden/>
              </w:rPr>
              <w:instrText xml:space="preserve"> PAGEREF _Toc193830684 \h </w:instrText>
            </w:r>
            <w:r>
              <w:rPr>
                <w:noProof/>
                <w:webHidden/>
              </w:rPr>
            </w:r>
            <w:r>
              <w:rPr>
                <w:noProof/>
                <w:webHidden/>
              </w:rPr>
              <w:fldChar w:fldCharType="separate"/>
            </w:r>
            <w:r>
              <w:rPr>
                <w:noProof/>
                <w:webHidden/>
              </w:rPr>
              <w:t>14</w:t>
            </w:r>
            <w:r>
              <w:rPr>
                <w:noProof/>
                <w:webHidden/>
              </w:rPr>
              <w:fldChar w:fldCharType="end"/>
            </w:r>
          </w:hyperlink>
        </w:p>
        <w:p w14:paraId="28A9F74C" w14:textId="42F4A5E8" w:rsidR="00ED6A5A" w:rsidRDefault="00ED6A5A">
          <w:pPr>
            <w:pStyle w:val="TOC3"/>
            <w:tabs>
              <w:tab w:val="right" w:leader="dot" w:pos="9345"/>
            </w:tabs>
            <w:rPr>
              <w:rFonts w:eastAsiaTheme="minorEastAsia" w:cstheme="minorBidi"/>
              <w:noProof/>
              <w:color w:val="auto"/>
              <w:kern w:val="2"/>
              <w:sz w:val="24"/>
              <w:szCs w:val="24"/>
              <w:lang w:val="en-AU" w:eastAsia="en-AU"/>
              <w14:ligatures w14:val="standardContextual"/>
            </w:rPr>
          </w:pPr>
          <w:hyperlink w:anchor="_Toc193830685" w:history="1">
            <w:r w:rsidRPr="00F57B78">
              <w:rPr>
                <w:rStyle w:val="Hyperlink"/>
                <w:noProof/>
              </w:rPr>
              <w:t>Building Futures with the Workforce Connect Fund and HIA’s Advanced Apprentice &amp; Employer Mentoring Program</w:t>
            </w:r>
            <w:r>
              <w:rPr>
                <w:noProof/>
                <w:webHidden/>
              </w:rPr>
              <w:tab/>
            </w:r>
            <w:r>
              <w:rPr>
                <w:noProof/>
                <w:webHidden/>
              </w:rPr>
              <w:fldChar w:fldCharType="begin"/>
            </w:r>
            <w:r>
              <w:rPr>
                <w:noProof/>
                <w:webHidden/>
              </w:rPr>
              <w:instrText xml:space="preserve"> PAGEREF _Toc193830685 \h </w:instrText>
            </w:r>
            <w:r>
              <w:rPr>
                <w:noProof/>
                <w:webHidden/>
              </w:rPr>
            </w:r>
            <w:r>
              <w:rPr>
                <w:noProof/>
                <w:webHidden/>
              </w:rPr>
              <w:fldChar w:fldCharType="separate"/>
            </w:r>
            <w:r>
              <w:rPr>
                <w:noProof/>
                <w:webHidden/>
              </w:rPr>
              <w:t>16</w:t>
            </w:r>
            <w:r>
              <w:rPr>
                <w:noProof/>
                <w:webHidden/>
              </w:rPr>
              <w:fldChar w:fldCharType="end"/>
            </w:r>
          </w:hyperlink>
        </w:p>
        <w:p w14:paraId="1B80EE69" w14:textId="611B0E1C" w:rsidR="00ED6A5A" w:rsidRDefault="00ED6A5A">
          <w:pPr>
            <w:pStyle w:val="TOC1"/>
            <w:tabs>
              <w:tab w:val="right" w:leader="dot" w:pos="9345"/>
            </w:tabs>
            <w:rPr>
              <w:rFonts w:eastAsiaTheme="minorEastAsia" w:cstheme="minorBidi"/>
              <w:b w:val="0"/>
              <w:bCs w:val="0"/>
              <w:i w:val="0"/>
              <w:iCs w:val="0"/>
              <w:noProof/>
              <w:color w:val="auto"/>
              <w:kern w:val="2"/>
              <w:lang w:val="en-AU" w:eastAsia="en-AU"/>
              <w14:ligatures w14:val="standardContextual"/>
            </w:rPr>
          </w:pPr>
          <w:hyperlink w:anchor="_Toc193830686" w:history="1">
            <w:r w:rsidRPr="00F57B78">
              <w:rPr>
                <w:rStyle w:val="Hyperlink"/>
                <w:noProof/>
              </w:rPr>
              <w:t>Live their best lives</w:t>
            </w:r>
            <w:r>
              <w:rPr>
                <w:noProof/>
                <w:webHidden/>
              </w:rPr>
              <w:tab/>
            </w:r>
            <w:r>
              <w:rPr>
                <w:noProof/>
                <w:webHidden/>
              </w:rPr>
              <w:fldChar w:fldCharType="begin"/>
            </w:r>
            <w:r>
              <w:rPr>
                <w:noProof/>
                <w:webHidden/>
              </w:rPr>
              <w:instrText xml:space="preserve"> PAGEREF _Toc193830686 \h </w:instrText>
            </w:r>
            <w:r>
              <w:rPr>
                <w:noProof/>
                <w:webHidden/>
              </w:rPr>
            </w:r>
            <w:r>
              <w:rPr>
                <w:noProof/>
                <w:webHidden/>
              </w:rPr>
              <w:fldChar w:fldCharType="separate"/>
            </w:r>
            <w:r>
              <w:rPr>
                <w:noProof/>
                <w:webHidden/>
              </w:rPr>
              <w:t>17</w:t>
            </w:r>
            <w:r>
              <w:rPr>
                <w:noProof/>
                <w:webHidden/>
              </w:rPr>
              <w:fldChar w:fldCharType="end"/>
            </w:r>
          </w:hyperlink>
        </w:p>
        <w:p w14:paraId="3C46F6C8" w14:textId="4F51EDB8" w:rsidR="00ED6A5A" w:rsidRDefault="00ED6A5A">
          <w:pPr>
            <w:pStyle w:val="TOC2"/>
            <w:tabs>
              <w:tab w:val="right" w:leader="dot" w:pos="9345"/>
            </w:tabs>
            <w:rPr>
              <w:rFonts w:eastAsiaTheme="minorEastAsia" w:cstheme="minorBidi"/>
              <w:b w:val="0"/>
              <w:bCs w:val="0"/>
              <w:noProof/>
              <w:color w:val="auto"/>
              <w:kern w:val="2"/>
              <w:sz w:val="24"/>
              <w:szCs w:val="24"/>
              <w:lang w:val="en-AU" w:eastAsia="en-AU"/>
              <w14:ligatures w14:val="standardContextual"/>
            </w:rPr>
          </w:pPr>
          <w:hyperlink w:anchor="_Toc193830687" w:history="1">
            <w:r w:rsidRPr="00F57B78">
              <w:rPr>
                <w:rStyle w:val="Hyperlink"/>
                <w:noProof/>
              </w:rPr>
              <w:t>Key 2024 highlights</w:t>
            </w:r>
            <w:r>
              <w:rPr>
                <w:noProof/>
                <w:webHidden/>
              </w:rPr>
              <w:tab/>
            </w:r>
            <w:r>
              <w:rPr>
                <w:noProof/>
                <w:webHidden/>
              </w:rPr>
              <w:fldChar w:fldCharType="begin"/>
            </w:r>
            <w:r>
              <w:rPr>
                <w:noProof/>
                <w:webHidden/>
              </w:rPr>
              <w:instrText xml:space="preserve"> PAGEREF _Toc193830687 \h </w:instrText>
            </w:r>
            <w:r>
              <w:rPr>
                <w:noProof/>
                <w:webHidden/>
              </w:rPr>
            </w:r>
            <w:r>
              <w:rPr>
                <w:noProof/>
                <w:webHidden/>
              </w:rPr>
              <w:fldChar w:fldCharType="separate"/>
            </w:r>
            <w:r>
              <w:rPr>
                <w:noProof/>
                <w:webHidden/>
              </w:rPr>
              <w:t>17</w:t>
            </w:r>
            <w:r>
              <w:rPr>
                <w:noProof/>
                <w:webHidden/>
              </w:rPr>
              <w:fldChar w:fldCharType="end"/>
            </w:r>
          </w:hyperlink>
        </w:p>
        <w:p w14:paraId="097618D2" w14:textId="4F561CA7" w:rsidR="00ED6A5A" w:rsidRDefault="00ED6A5A">
          <w:pPr>
            <w:pStyle w:val="TOC2"/>
            <w:tabs>
              <w:tab w:val="right" w:leader="dot" w:pos="9345"/>
            </w:tabs>
            <w:rPr>
              <w:rFonts w:eastAsiaTheme="minorEastAsia" w:cstheme="minorBidi"/>
              <w:b w:val="0"/>
              <w:bCs w:val="0"/>
              <w:noProof/>
              <w:color w:val="auto"/>
              <w:kern w:val="2"/>
              <w:sz w:val="24"/>
              <w:szCs w:val="24"/>
              <w:lang w:val="en-AU" w:eastAsia="en-AU"/>
              <w14:ligatures w14:val="standardContextual"/>
            </w:rPr>
          </w:pPr>
          <w:hyperlink w:anchor="_Toc193830688" w:history="1">
            <w:r w:rsidRPr="00F57B78">
              <w:rPr>
                <w:rStyle w:val="Hyperlink"/>
                <w:noProof/>
              </w:rPr>
              <w:t>Case studies</w:t>
            </w:r>
            <w:r>
              <w:rPr>
                <w:noProof/>
                <w:webHidden/>
              </w:rPr>
              <w:tab/>
            </w:r>
            <w:r>
              <w:rPr>
                <w:noProof/>
                <w:webHidden/>
              </w:rPr>
              <w:fldChar w:fldCharType="begin"/>
            </w:r>
            <w:r>
              <w:rPr>
                <w:noProof/>
                <w:webHidden/>
              </w:rPr>
              <w:instrText xml:space="preserve"> PAGEREF _Toc193830688 \h </w:instrText>
            </w:r>
            <w:r>
              <w:rPr>
                <w:noProof/>
                <w:webHidden/>
              </w:rPr>
            </w:r>
            <w:r>
              <w:rPr>
                <w:noProof/>
                <w:webHidden/>
              </w:rPr>
              <w:fldChar w:fldCharType="separate"/>
            </w:r>
            <w:r>
              <w:rPr>
                <w:noProof/>
                <w:webHidden/>
              </w:rPr>
              <w:t>19</w:t>
            </w:r>
            <w:r>
              <w:rPr>
                <w:noProof/>
                <w:webHidden/>
              </w:rPr>
              <w:fldChar w:fldCharType="end"/>
            </w:r>
          </w:hyperlink>
        </w:p>
        <w:p w14:paraId="12A2F2AE" w14:textId="53423BC8" w:rsidR="00ED6A5A" w:rsidRDefault="00ED6A5A">
          <w:pPr>
            <w:pStyle w:val="TOC3"/>
            <w:tabs>
              <w:tab w:val="right" w:leader="dot" w:pos="9345"/>
            </w:tabs>
            <w:rPr>
              <w:rFonts w:eastAsiaTheme="minorEastAsia" w:cstheme="minorBidi"/>
              <w:noProof/>
              <w:color w:val="auto"/>
              <w:kern w:val="2"/>
              <w:sz w:val="24"/>
              <w:szCs w:val="24"/>
              <w:lang w:val="en-AU" w:eastAsia="en-AU"/>
              <w14:ligatures w14:val="standardContextual"/>
            </w:rPr>
          </w:pPr>
          <w:hyperlink w:anchor="_Toc193830689" w:history="1">
            <w:r w:rsidRPr="00F57B78">
              <w:rPr>
                <w:rStyle w:val="Hyperlink"/>
                <w:noProof/>
              </w:rPr>
              <w:t>Buy Smart Program Expansion</w:t>
            </w:r>
            <w:r>
              <w:rPr>
                <w:noProof/>
                <w:webHidden/>
              </w:rPr>
              <w:tab/>
            </w:r>
            <w:r>
              <w:rPr>
                <w:noProof/>
                <w:webHidden/>
              </w:rPr>
              <w:fldChar w:fldCharType="begin"/>
            </w:r>
            <w:r>
              <w:rPr>
                <w:noProof/>
                <w:webHidden/>
              </w:rPr>
              <w:instrText xml:space="preserve"> PAGEREF _Toc193830689 \h </w:instrText>
            </w:r>
            <w:r>
              <w:rPr>
                <w:noProof/>
                <w:webHidden/>
              </w:rPr>
            </w:r>
            <w:r>
              <w:rPr>
                <w:noProof/>
                <w:webHidden/>
              </w:rPr>
              <w:fldChar w:fldCharType="separate"/>
            </w:r>
            <w:r>
              <w:rPr>
                <w:noProof/>
                <w:webHidden/>
              </w:rPr>
              <w:t>19</w:t>
            </w:r>
            <w:r>
              <w:rPr>
                <w:noProof/>
                <w:webHidden/>
              </w:rPr>
              <w:fldChar w:fldCharType="end"/>
            </w:r>
          </w:hyperlink>
        </w:p>
        <w:p w14:paraId="1044AE24" w14:textId="46A97DB1" w:rsidR="00ED6A5A" w:rsidRDefault="00ED6A5A">
          <w:pPr>
            <w:pStyle w:val="TOC3"/>
            <w:tabs>
              <w:tab w:val="right" w:leader="dot" w:pos="9345"/>
            </w:tabs>
            <w:rPr>
              <w:rFonts w:eastAsiaTheme="minorEastAsia" w:cstheme="minorBidi"/>
              <w:noProof/>
              <w:color w:val="auto"/>
              <w:kern w:val="2"/>
              <w:sz w:val="24"/>
              <w:szCs w:val="24"/>
              <w:lang w:val="en-AU" w:eastAsia="en-AU"/>
              <w14:ligatures w14:val="standardContextual"/>
            </w:rPr>
          </w:pPr>
          <w:hyperlink w:anchor="_Toc193830690" w:history="1">
            <w:r w:rsidRPr="00F57B78">
              <w:rPr>
                <w:rStyle w:val="Hyperlink"/>
                <w:noProof/>
              </w:rPr>
              <w:t>Top Blokes Foundation – Youth and Community Connection Project</w:t>
            </w:r>
            <w:r>
              <w:rPr>
                <w:noProof/>
                <w:webHidden/>
              </w:rPr>
              <w:tab/>
            </w:r>
            <w:r>
              <w:rPr>
                <w:noProof/>
                <w:webHidden/>
              </w:rPr>
              <w:fldChar w:fldCharType="begin"/>
            </w:r>
            <w:r>
              <w:rPr>
                <w:noProof/>
                <w:webHidden/>
              </w:rPr>
              <w:instrText xml:space="preserve"> PAGEREF _Toc193830690 \h </w:instrText>
            </w:r>
            <w:r>
              <w:rPr>
                <w:noProof/>
                <w:webHidden/>
              </w:rPr>
            </w:r>
            <w:r>
              <w:rPr>
                <w:noProof/>
                <w:webHidden/>
              </w:rPr>
              <w:fldChar w:fldCharType="separate"/>
            </w:r>
            <w:r>
              <w:rPr>
                <w:noProof/>
                <w:webHidden/>
              </w:rPr>
              <w:t>20</w:t>
            </w:r>
            <w:r>
              <w:rPr>
                <w:noProof/>
                <w:webHidden/>
              </w:rPr>
              <w:fldChar w:fldCharType="end"/>
            </w:r>
          </w:hyperlink>
        </w:p>
        <w:p w14:paraId="35D96602" w14:textId="729426A3" w:rsidR="00ED6A5A" w:rsidRDefault="00ED6A5A">
          <w:pPr>
            <w:pStyle w:val="TOC1"/>
            <w:tabs>
              <w:tab w:val="right" w:leader="dot" w:pos="9345"/>
            </w:tabs>
            <w:rPr>
              <w:rFonts w:eastAsiaTheme="minorEastAsia" w:cstheme="minorBidi"/>
              <w:b w:val="0"/>
              <w:bCs w:val="0"/>
              <w:i w:val="0"/>
              <w:iCs w:val="0"/>
              <w:noProof/>
              <w:color w:val="auto"/>
              <w:kern w:val="2"/>
              <w:lang w:val="en-AU" w:eastAsia="en-AU"/>
              <w14:ligatures w14:val="standardContextual"/>
            </w:rPr>
          </w:pPr>
          <w:hyperlink w:anchor="_Toc193830691" w:history="1">
            <w:r w:rsidRPr="00F57B78">
              <w:rPr>
                <w:rStyle w:val="Hyperlink"/>
                <w:noProof/>
              </w:rPr>
              <w:t>Thrive in our communities</w:t>
            </w:r>
            <w:r>
              <w:rPr>
                <w:noProof/>
                <w:webHidden/>
              </w:rPr>
              <w:tab/>
            </w:r>
            <w:r>
              <w:rPr>
                <w:noProof/>
                <w:webHidden/>
              </w:rPr>
              <w:fldChar w:fldCharType="begin"/>
            </w:r>
            <w:r>
              <w:rPr>
                <w:noProof/>
                <w:webHidden/>
              </w:rPr>
              <w:instrText xml:space="preserve"> PAGEREF _Toc193830691 \h </w:instrText>
            </w:r>
            <w:r>
              <w:rPr>
                <w:noProof/>
                <w:webHidden/>
              </w:rPr>
            </w:r>
            <w:r>
              <w:rPr>
                <w:noProof/>
                <w:webHidden/>
              </w:rPr>
              <w:fldChar w:fldCharType="separate"/>
            </w:r>
            <w:r>
              <w:rPr>
                <w:noProof/>
                <w:webHidden/>
              </w:rPr>
              <w:t>21</w:t>
            </w:r>
            <w:r>
              <w:rPr>
                <w:noProof/>
                <w:webHidden/>
              </w:rPr>
              <w:fldChar w:fldCharType="end"/>
            </w:r>
          </w:hyperlink>
        </w:p>
        <w:p w14:paraId="702B26C7" w14:textId="64AB3FC3" w:rsidR="00ED6A5A" w:rsidRDefault="00ED6A5A">
          <w:pPr>
            <w:pStyle w:val="TOC2"/>
            <w:tabs>
              <w:tab w:val="right" w:leader="dot" w:pos="9345"/>
            </w:tabs>
            <w:rPr>
              <w:rFonts w:eastAsiaTheme="minorEastAsia" w:cstheme="minorBidi"/>
              <w:b w:val="0"/>
              <w:bCs w:val="0"/>
              <w:noProof/>
              <w:color w:val="auto"/>
              <w:kern w:val="2"/>
              <w:sz w:val="24"/>
              <w:szCs w:val="24"/>
              <w:lang w:val="en-AU" w:eastAsia="en-AU"/>
              <w14:ligatures w14:val="standardContextual"/>
            </w:rPr>
          </w:pPr>
          <w:hyperlink w:anchor="_Toc193830692" w:history="1">
            <w:r w:rsidRPr="00F57B78">
              <w:rPr>
                <w:rStyle w:val="Hyperlink"/>
                <w:noProof/>
              </w:rPr>
              <w:t>Key 2024 highlights</w:t>
            </w:r>
            <w:r>
              <w:rPr>
                <w:noProof/>
                <w:webHidden/>
              </w:rPr>
              <w:tab/>
            </w:r>
            <w:r>
              <w:rPr>
                <w:noProof/>
                <w:webHidden/>
              </w:rPr>
              <w:fldChar w:fldCharType="begin"/>
            </w:r>
            <w:r>
              <w:rPr>
                <w:noProof/>
                <w:webHidden/>
              </w:rPr>
              <w:instrText xml:space="preserve"> PAGEREF _Toc193830692 \h </w:instrText>
            </w:r>
            <w:r>
              <w:rPr>
                <w:noProof/>
                <w:webHidden/>
              </w:rPr>
            </w:r>
            <w:r>
              <w:rPr>
                <w:noProof/>
                <w:webHidden/>
              </w:rPr>
              <w:fldChar w:fldCharType="separate"/>
            </w:r>
            <w:r>
              <w:rPr>
                <w:noProof/>
                <w:webHidden/>
              </w:rPr>
              <w:t>21</w:t>
            </w:r>
            <w:r>
              <w:rPr>
                <w:noProof/>
                <w:webHidden/>
              </w:rPr>
              <w:fldChar w:fldCharType="end"/>
            </w:r>
          </w:hyperlink>
        </w:p>
        <w:p w14:paraId="427B8825" w14:textId="1B012BE9" w:rsidR="00ED6A5A" w:rsidRDefault="00ED6A5A">
          <w:pPr>
            <w:pStyle w:val="TOC2"/>
            <w:tabs>
              <w:tab w:val="right" w:leader="dot" w:pos="9345"/>
            </w:tabs>
            <w:rPr>
              <w:rFonts w:eastAsiaTheme="minorEastAsia" w:cstheme="minorBidi"/>
              <w:b w:val="0"/>
              <w:bCs w:val="0"/>
              <w:noProof/>
              <w:color w:val="auto"/>
              <w:kern w:val="2"/>
              <w:sz w:val="24"/>
              <w:szCs w:val="24"/>
              <w:lang w:val="en-AU" w:eastAsia="en-AU"/>
              <w14:ligatures w14:val="standardContextual"/>
            </w:rPr>
          </w:pPr>
          <w:hyperlink w:anchor="_Toc193830693" w:history="1">
            <w:r w:rsidRPr="00F57B78">
              <w:rPr>
                <w:rStyle w:val="Hyperlink"/>
                <w:noProof/>
              </w:rPr>
              <w:t>Case Studies</w:t>
            </w:r>
            <w:r>
              <w:rPr>
                <w:noProof/>
                <w:webHidden/>
              </w:rPr>
              <w:tab/>
            </w:r>
            <w:r>
              <w:rPr>
                <w:noProof/>
                <w:webHidden/>
              </w:rPr>
              <w:fldChar w:fldCharType="begin"/>
            </w:r>
            <w:r>
              <w:rPr>
                <w:noProof/>
                <w:webHidden/>
              </w:rPr>
              <w:instrText xml:space="preserve"> PAGEREF _Toc193830693 \h </w:instrText>
            </w:r>
            <w:r>
              <w:rPr>
                <w:noProof/>
                <w:webHidden/>
              </w:rPr>
            </w:r>
            <w:r>
              <w:rPr>
                <w:noProof/>
                <w:webHidden/>
              </w:rPr>
              <w:fldChar w:fldCharType="separate"/>
            </w:r>
            <w:r>
              <w:rPr>
                <w:noProof/>
                <w:webHidden/>
              </w:rPr>
              <w:t>22</w:t>
            </w:r>
            <w:r>
              <w:rPr>
                <w:noProof/>
                <w:webHidden/>
              </w:rPr>
              <w:fldChar w:fldCharType="end"/>
            </w:r>
          </w:hyperlink>
        </w:p>
        <w:p w14:paraId="1822C3FE" w14:textId="433E1136" w:rsidR="00ED6A5A" w:rsidRDefault="00ED6A5A">
          <w:pPr>
            <w:pStyle w:val="TOC3"/>
            <w:tabs>
              <w:tab w:val="right" w:leader="dot" w:pos="9345"/>
            </w:tabs>
            <w:rPr>
              <w:rFonts w:eastAsiaTheme="minorEastAsia" w:cstheme="minorBidi"/>
              <w:noProof/>
              <w:color w:val="auto"/>
              <w:kern w:val="2"/>
              <w:sz w:val="24"/>
              <w:szCs w:val="24"/>
              <w:lang w:val="en-AU" w:eastAsia="en-AU"/>
              <w14:ligatures w14:val="standardContextual"/>
            </w:rPr>
          </w:pPr>
          <w:hyperlink w:anchor="_Toc193830694" w:history="1">
            <w:r w:rsidRPr="00F57B78">
              <w:rPr>
                <w:rStyle w:val="Hyperlink"/>
                <w:noProof/>
              </w:rPr>
              <w:t>Queensland Indigenous Youth Leadership Program</w:t>
            </w:r>
            <w:r>
              <w:rPr>
                <w:noProof/>
                <w:webHidden/>
              </w:rPr>
              <w:tab/>
            </w:r>
            <w:r>
              <w:rPr>
                <w:noProof/>
                <w:webHidden/>
              </w:rPr>
              <w:fldChar w:fldCharType="begin"/>
            </w:r>
            <w:r>
              <w:rPr>
                <w:noProof/>
                <w:webHidden/>
              </w:rPr>
              <w:instrText xml:space="preserve"> PAGEREF _Toc193830694 \h </w:instrText>
            </w:r>
            <w:r>
              <w:rPr>
                <w:noProof/>
                <w:webHidden/>
              </w:rPr>
            </w:r>
            <w:r>
              <w:rPr>
                <w:noProof/>
                <w:webHidden/>
              </w:rPr>
              <w:fldChar w:fldCharType="separate"/>
            </w:r>
            <w:r>
              <w:rPr>
                <w:noProof/>
                <w:webHidden/>
              </w:rPr>
              <w:t>22</w:t>
            </w:r>
            <w:r>
              <w:rPr>
                <w:noProof/>
                <w:webHidden/>
              </w:rPr>
              <w:fldChar w:fldCharType="end"/>
            </w:r>
          </w:hyperlink>
        </w:p>
        <w:p w14:paraId="28EED3A4" w14:textId="08C5A4DE" w:rsidR="009F1719" w:rsidRDefault="009F1719">
          <w:r>
            <w:rPr>
              <w:b/>
              <w:bCs/>
              <w:noProof/>
            </w:rPr>
            <w:fldChar w:fldCharType="end"/>
          </w:r>
        </w:p>
      </w:sdtContent>
    </w:sdt>
    <w:p w14:paraId="2A8B5AD9" w14:textId="2AEE76F5" w:rsidR="000612B8" w:rsidRPr="000612B8" w:rsidRDefault="00CC5DD8" w:rsidP="009F1719">
      <w:r>
        <w:br w:type="column"/>
      </w:r>
      <w:r w:rsidR="000612B8" w:rsidRPr="009656BD">
        <w:rPr>
          <w:color w:val="183160"/>
        </w:rPr>
        <w:lastRenderedPageBreak/>
        <w:t>Licen</w:t>
      </w:r>
      <w:r w:rsidR="00441867">
        <w:rPr>
          <w:color w:val="183160"/>
        </w:rPr>
        <w:t>s</w:t>
      </w:r>
      <w:r w:rsidR="000612B8" w:rsidRPr="009656BD">
        <w:rPr>
          <w:color w:val="183160"/>
        </w:rPr>
        <w:t xml:space="preserve">e </w:t>
      </w:r>
    </w:p>
    <w:p w14:paraId="6D340D50" w14:textId="64FBDD65" w:rsidR="0055456C" w:rsidRDefault="0055456C" w:rsidP="00C9350E">
      <w:r>
        <w:t>This</w:t>
      </w:r>
      <w:r w:rsidRPr="000612B8">
        <w:t xml:space="preserve"> document</w:t>
      </w:r>
      <w:r w:rsidRPr="0055456C">
        <w:t xml:space="preserve">, including text, pages, graphics, </w:t>
      </w:r>
      <w:r w:rsidR="00D77576">
        <w:t xml:space="preserve">and </w:t>
      </w:r>
      <w:r w:rsidRPr="0055456C">
        <w:t>photographs are protected by copyright law. Copyright in Department of Housing and Public Works materials is owned by the State of Queensland. The State of Queensland asserts the right to be recognised as author of this material and the right to have its material remain unaltered.</w:t>
      </w:r>
      <w:hyperlink r:id="rId12" w:history="1">
        <w:r w:rsidRPr="0055456C">
          <w:rPr>
            <w:rStyle w:val="Hyperlink"/>
          </w:rPr>
          <w:t xml:space="preserve"> </w:t>
        </w:r>
      </w:hyperlink>
    </w:p>
    <w:p w14:paraId="0C6993AF" w14:textId="16D6C5C6" w:rsidR="00AF783B" w:rsidRPr="00AF783B" w:rsidRDefault="00902F31" w:rsidP="00AF783B">
      <w:pPr>
        <w:rPr>
          <w:lang w:val="en-AU"/>
        </w:rPr>
      </w:pPr>
      <w:r>
        <w:rPr>
          <w:lang w:val="en-AU"/>
        </w:rPr>
        <w:t>T</w:t>
      </w:r>
      <w:r w:rsidR="00A40FFA">
        <w:rPr>
          <w:lang w:val="en-AU"/>
        </w:rPr>
        <w:t>he t</w:t>
      </w:r>
      <w:r>
        <w:rPr>
          <w:lang w:val="en-AU"/>
        </w:rPr>
        <w:t>ext</w:t>
      </w:r>
      <w:r w:rsidR="00AF783B" w:rsidRPr="00AF783B">
        <w:rPr>
          <w:lang w:val="en-AU"/>
        </w:rPr>
        <w:t xml:space="preserve"> </w:t>
      </w:r>
      <w:r w:rsidR="00AF783B">
        <w:rPr>
          <w:lang w:val="en-AU"/>
        </w:rPr>
        <w:t>within this document</w:t>
      </w:r>
      <w:r w:rsidR="00AF783B" w:rsidRPr="00AF783B">
        <w:rPr>
          <w:lang w:val="en-AU"/>
        </w:rPr>
        <w:t xml:space="preserve"> is licensed under a Creative Commons Attribution licence</w:t>
      </w:r>
      <w:r>
        <w:rPr>
          <w:lang w:val="en-AU"/>
        </w:rPr>
        <w:t xml:space="preserve"> and</w:t>
      </w:r>
      <w:r w:rsidR="00AF783B" w:rsidRPr="00AF783B">
        <w:rPr>
          <w:lang w:val="en-AU"/>
        </w:rPr>
        <w:t xml:space="preserve"> is able to be used in accordance with the licence terms, which are found on the </w:t>
      </w:r>
      <w:hyperlink r:id="rId13" w:history="1">
        <w:r w:rsidR="00AF783B" w:rsidRPr="00AF783B">
          <w:rPr>
            <w:rStyle w:val="Hyperlink"/>
            <w:lang w:val="en-AU"/>
          </w:rPr>
          <w:t>Creative Commons website</w:t>
        </w:r>
      </w:hyperlink>
      <w:r w:rsidR="00AF783B" w:rsidRPr="00AF783B">
        <w:rPr>
          <w:lang w:val="en-AU"/>
        </w:rPr>
        <w:t>.</w:t>
      </w:r>
      <w:r w:rsidR="00A40FFA">
        <w:rPr>
          <w:lang w:val="en-AU"/>
        </w:rPr>
        <w:t xml:space="preserve"> </w:t>
      </w:r>
      <w:r w:rsidR="006B7E78" w:rsidRPr="006B7E78">
        <w:t>In all other circumstances, written permission must be granted by the Department of Housing and Public Works before the material may be used or reproduced.</w:t>
      </w:r>
      <w:r w:rsidR="006B7E78">
        <w:t xml:space="preserve"> </w:t>
      </w:r>
      <w:r w:rsidR="00AF783B" w:rsidRPr="00AF783B">
        <w:rPr>
          <w:lang w:val="en-AU"/>
        </w:rPr>
        <w:t>You must keep the copyright notice on the copyright material and attribute the State of Queensland as the source of the copyright material.</w:t>
      </w:r>
    </w:p>
    <w:p w14:paraId="336EE809" w14:textId="09B59E58" w:rsidR="00C9350E" w:rsidRPr="00441867" w:rsidRDefault="00C9350E" w:rsidP="00C9350E">
      <w:r w:rsidRPr="00441867">
        <w:t>The images, artwork and design elements</w:t>
      </w:r>
      <w:r w:rsidR="005A36C0">
        <w:t xml:space="preserve"> within this document</w:t>
      </w:r>
      <w:r w:rsidRPr="00441867">
        <w:t xml:space="preserve"> are not included in this license and may not be used for any purpose without appropriate permissions from the rights holders. </w:t>
      </w:r>
    </w:p>
    <w:p w14:paraId="2CFC96B8" w14:textId="13357ECE" w:rsidR="000612B8" w:rsidRPr="00441867" w:rsidRDefault="000612B8" w:rsidP="009F1719">
      <w:pPr>
        <w:rPr>
          <w:color w:val="183160"/>
        </w:rPr>
      </w:pPr>
      <w:r w:rsidRPr="00441867">
        <w:rPr>
          <w:color w:val="183160"/>
        </w:rPr>
        <w:t xml:space="preserve">Attribution </w:t>
      </w:r>
    </w:p>
    <w:p w14:paraId="712ED82C" w14:textId="79497B88" w:rsidR="000612B8" w:rsidRPr="000612B8" w:rsidRDefault="005A36C0" w:rsidP="009F1719">
      <w:r>
        <w:t>Text</w:t>
      </w:r>
      <w:r w:rsidR="000612B8" w:rsidRPr="00441867">
        <w:t xml:space="preserve"> from this work should be attributed </w:t>
      </w:r>
      <w:r>
        <w:t>to</w:t>
      </w:r>
      <w:r w:rsidR="000612B8" w:rsidRPr="00441867">
        <w:t xml:space="preserve">: The State of Queensland, Department of </w:t>
      </w:r>
      <w:r w:rsidR="00441867" w:rsidRPr="00441867">
        <w:t>Housing and Public Works</w:t>
      </w:r>
      <w:r w:rsidR="000612B8" w:rsidRPr="00441867">
        <w:t>, 2024.</w:t>
      </w:r>
      <w:r w:rsidR="000612B8" w:rsidRPr="000612B8">
        <w:t xml:space="preserve"> </w:t>
      </w:r>
    </w:p>
    <w:p w14:paraId="2D280D31" w14:textId="073FBF7F" w:rsidR="000612B8" w:rsidRDefault="000612B8" w:rsidP="009F1719">
      <w:pPr>
        <w:rPr>
          <w:color w:val="183160"/>
        </w:rPr>
      </w:pPr>
      <w:r w:rsidRPr="009656BD">
        <w:rPr>
          <w:color w:val="183160"/>
        </w:rPr>
        <w:t xml:space="preserve">Interpreter </w:t>
      </w:r>
    </w:p>
    <w:p w14:paraId="22D69B1A" w14:textId="72C5A38E" w:rsidR="001D1425" w:rsidRDefault="001D1425" w:rsidP="009F1719">
      <w:r w:rsidRPr="001D1425">
        <w:t>The Queensland Government is committed to providing accessible services to Queenslanders from all culturally and linguistically diverse backgrounds. If you have difficulty in understanding this document, you can contact us on 13 QGOV (13 74 68) and we will arrange an interpreter to communicate the report to you</w:t>
      </w:r>
      <w:r>
        <w:t xml:space="preserve">. </w:t>
      </w:r>
      <w:hyperlink r:id="rId14" w:history="1">
        <w:r w:rsidRPr="007E06A0">
          <w:rPr>
            <w:rStyle w:val="Hyperlink"/>
          </w:rPr>
          <w:t>www.qld.gov.au/languages</w:t>
        </w:r>
      </w:hyperlink>
      <w:r>
        <w:t xml:space="preserve"> </w:t>
      </w:r>
    </w:p>
    <w:p w14:paraId="232080D0" w14:textId="77777777" w:rsidR="001D1425" w:rsidRDefault="001D1425">
      <w:pPr>
        <w:spacing w:before="0" w:after="0" w:line="240" w:lineRule="auto"/>
      </w:pPr>
      <w:r>
        <w:br w:type="page"/>
      </w:r>
    </w:p>
    <w:p w14:paraId="1AFCE40E" w14:textId="3E94CA3A" w:rsidR="001D1425" w:rsidRPr="003C07D1" w:rsidRDefault="00CA25AC" w:rsidP="003C07D1">
      <w:pPr>
        <w:pStyle w:val="Style1"/>
      </w:pPr>
      <w:bookmarkStart w:id="0" w:name="_Toc193830673"/>
      <w:r w:rsidRPr="003C07D1">
        <w:lastRenderedPageBreak/>
        <w:drawing>
          <wp:anchor distT="0" distB="0" distL="114300" distR="114300" simplePos="0" relativeHeight="251659296" behindDoc="1" locked="0" layoutInCell="1" allowOverlap="1" wp14:anchorId="1E1A53ED" wp14:editId="2CF05844">
            <wp:simplePos x="0" y="0"/>
            <wp:positionH relativeFrom="margin">
              <wp:posOffset>4428172</wp:posOffset>
            </wp:positionH>
            <wp:positionV relativeFrom="page">
              <wp:posOffset>566420</wp:posOffset>
            </wp:positionV>
            <wp:extent cx="1466850" cy="1831340"/>
            <wp:effectExtent l="19050" t="19050" r="19050" b="16510"/>
            <wp:wrapNone/>
            <wp:docPr id="124818964"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8964" name="Picture 1" descr="A person in a suit and ti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466850" cy="1831340"/>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1D1425" w:rsidRPr="003C07D1">
        <w:t>Minister</w:t>
      </w:r>
      <w:r w:rsidR="000425C2" w:rsidRPr="003C07D1">
        <w:t>’</w:t>
      </w:r>
      <w:r w:rsidR="001D1425" w:rsidRPr="003C07D1">
        <w:t>s Foreword</w:t>
      </w:r>
      <w:bookmarkEnd w:id="0"/>
      <w:r w:rsidRPr="003C07D1">
        <w:tab/>
      </w:r>
    </w:p>
    <w:p w14:paraId="3122BF7E" w14:textId="081BFADC" w:rsidR="003C5BF0" w:rsidRPr="003C5BF0" w:rsidRDefault="003C5BF0" w:rsidP="003C5BF0">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 xml:space="preserve">As Queensland’s new Minister for Youth, it is my privilege to present </w:t>
      </w:r>
      <w:r w:rsidR="00CA25AC">
        <w:rPr>
          <w:rFonts w:asciiTheme="majorHAnsi" w:eastAsiaTheme="majorEastAsia" w:hAnsiTheme="majorHAnsi" w:cstheme="majorBidi"/>
          <w:color w:val="183160"/>
        </w:rPr>
        <w:br/>
      </w:r>
      <w:r w:rsidRPr="003C5BF0">
        <w:rPr>
          <w:rFonts w:asciiTheme="majorHAnsi" w:eastAsiaTheme="majorEastAsia" w:hAnsiTheme="majorHAnsi" w:cstheme="majorBidi"/>
          <w:color w:val="183160"/>
        </w:rPr>
        <w:t xml:space="preserve">the 2024 Annual Highlights Report, celebrating the achievements </w:t>
      </w:r>
      <w:r w:rsidR="00CA25AC">
        <w:rPr>
          <w:rFonts w:asciiTheme="majorHAnsi" w:eastAsiaTheme="majorEastAsia" w:hAnsiTheme="majorHAnsi" w:cstheme="majorBidi"/>
          <w:color w:val="183160"/>
        </w:rPr>
        <w:br/>
      </w:r>
      <w:r w:rsidRPr="003C5BF0">
        <w:rPr>
          <w:rFonts w:asciiTheme="majorHAnsi" w:eastAsiaTheme="majorEastAsia" w:hAnsiTheme="majorHAnsi" w:cstheme="majorBidi"/>
          <w:color w:val="183160"/>
        </w:rPr>
        <w:t xml:space="preserve">and impacts of the </w:t>
      </w:r>
      <w:r w:rsidRPr="003C5BF0">
        <w:rPr>
          <w:rFonts w:asciiTheme="majorHAnsi" w:eastAsiaTheme="majorEastAsia" w:hAnsiTheme="majorHAnsi" w:cstheme="majorBidi"/>
          <w:i/>
          <w:iCs/>
          <w:color w:val="183160"/>
        </w:rPr>
        <w:t>Young Queenslanders Strategy</w:t>
      </w:r>
      <w:r w:rsidRPr="003C5BF0">
        <w:rPr>
          <w:rFonts w:asciiTheme="majorHAnsi" w:eastAsiaTheme="majorEastAsia" w:hAnsiTheme="majorHAnsi" w:cstheme="majorBidi"/>
          <w:color w:val="183160"/>
        </w:rPr>
        <w:t xml:space="preserve"> since its release.</w:t>
      </w:r>
    </w:p>
    <w:p w14:paraId="1D1905F7" w14:textId="77777777" w:rsidR="003C5BF0" w:rsidRPr="003C5BF0" w:rsidRDefault="003C5BF0" w:rsidP="003C5BF0">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 xml:space="preserve">The Strategy is a vision shaped by young people, for young people. </w:t>
      </w:r>
    </w:p>
    <w:p w14:paraId="64068941" w14:textId="77777777" w:rsidR="003C5BF0" w:rsidRPr="003C5BF0" w:rsidRDefault="003C5BF0" w:rsidP="003C5BF0">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Through consultation with thousands of young Queenslanders, we ensured their voices, ideas, and aspirations were at the heart of its development. Being co-designed with young people from across our state, the Strategy reflects their priorities, so it truly belongs to them.</w:t>
      </w:r>
    </w:p>
    <w:p w14:paraId="69CC691D" w14:textId="77777777" w:rsidR="003C5BF0" w:rsidRPr="003C5BF0" w:rsidRDefault="003C5BF0" w:rsidP="003C5BF0">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 xml:space="preserve">In the last few months, we have seen this vision come to life. From innovative programs and initiatives to inspiring case studies, this Strategy is a testament to the power of youth leadership and collaboration. </w:t>
      </w:r>
    </w:p>
    <w:p w14:paraId="61E969F4" w14:textId="77777777" w:rsidR="003C5BF0" w:rsidRPr="003C5BF0" w:rsidRDefault="003C5BF0" w:rsidP="003C5BF0">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Every success highlighted in this report has been driven by young Queenslanders and their passion to advocate for meaningful change.</w:t>
      </w:r>
    </w:p>
    <w:p w14:paraId="5292AF79" w14:textId="77777777" w:rsidR="003C5BF0" w:rsidRPr="003C5BF0" w:rsidRDefault="003C5BF0" w:rsidP="003C5BF0">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 xml:space="preserve">The Crisafulli Government is listening to young Queenslanders through our youth-led initiatives to make sure their voices are heard across government and within their communities. </w:t>
      </w:r>
    </w:p>
    <w:p w14:paraId="60629C22" w14:textId="77777777" w:rsidR="003C5BF0" w:rsidRPr="003C5BF0" w:rsidRDefault="003C5BF0" w:rsidP="003C5BF0">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 xml:space="preserve">The 72 actions in the inaugural Action Plan represent the delivery of the change young Queenslanders want to see, addressing the issues that matter most—whether it’s creating opportunities for employment, improving access to services, or fostering life skills. </w:t>
      </w:r>
    </w:p>
    <w:p w14:paraId="420CA2C3" w14:textId="77777777" w:rsidR="003C5BF0" w:rsidRPr="003C5BF0" w:rsidRDefault="003C5BF0" w:rsidP="003C5BF0">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 xml:space="preserve">Thank you to every young person who contributed to the Strategy and to everyone working to bring it to life under the guidance of the Queensland Government’s outstanding Office for Youth. </w:t>
      </w:r>
    </w:p>
    <w:p w14:paraId="7B0482A3" w14:textId="003EEB35" w:rsidR="00524BC3" w:rsidRPr="003C5BF0" w:rsidRDefault="003C5BF0" w:rsidP="00524BC3">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Your insights and energy are the foundation of this journey, where together we are building a Queensland in which young people are empowered to actively participate, cultivate their futures, live their best lives, and thrive in our communities.</w:t>
      </w:r>
      <w:r>
        <w:rPr>
          <w:rFonts w:asciiTheme="majorHAnsi" w:eastAsiaTheme="majorEastAsia" w:hAnsiTheme="majorHAnsi" w:cstheme="majorBidi"/>
          <w:color w:val="183160"/>
        </w:rPr>
        <w:br/>
      </w:r>
    </w:p>
    <w:p w14:paraId="77148ED6" w14:textId="77777777" w:rsidR="00524BC3" w:rsidRPr="003C5BF0" w:rsidRDefault="00524BC3" w:rsidP="00524BC3">
      <w:pPr>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Sincerely,</w:t>
      </w:r>
    </w:p>
    <w:p w14:paraId="77A9600D" w14:textId="6AB8B009" w:rsidR="003B78EF" w:rsidRPr="003C5BF0" w:rsidRDefault="00524BC3" w:rsidP="003C5BF0">
      <w:pPr>
        <w:spacing w:line="240" w:lineRule="auto"/>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The Honourable Sam O’Connor MP</w:t>
      </w:r>
    </w:p>
    <w:p w14:paraId="601B648C" w14:textId="713955B1" w:rsidR="00524BC3" w:rsidRPr="003C5BF0" w:rsidRDefault="00524BC3" w:rsidP="003C5BF0">
      <w:pPr>
        <w:spacing w:line="240" w:lineRule="auto"/>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Minister for Housing and Public Works</w:t>
      </w:r>
    </w:p>
    <w:p w14:paraId="7924E8A0" w14:textId="17D577EA" w:rsidR="00524BC3" w:rsidRPr="003C5BF0" w:rsidRDefault="00524BC3" w:rsidP="003C5BF0">
      <w:pPr>
        <w:spacing w:line="240" w:lineRule="auto"/>
        <w:rPr>
          <w:rFonts w:asciiTheme="majorHAnsi" w:eastAsiaTheme="majorEastAsia" w:hAnsiTheme="majorHAnsi" w:cstheme="majorBidi"/>
          <w:color w:val="183160"/>
        </w:rPr>
      </w:pPr>
      <w:r w:rsidRPr="003C5BF0">
        <w:rPr>
          <w:rFonts w:asciiTheme="majorHAnsi" w:eastAsiaTheme="majorEastAsia" w:hAnsiTheme="majorHAnsi" w:cstheme="majorBidi"/>
          <w:color w:val="183160"/>
        </w:rPr>
        <w:t>Minister for Youth</w:t>
      </w:r>
    </w:p>
    <w:p w14:paraId="003C110A" w14:textId="1FD79470" w:rsidR="002C0D5E" w:rsidRPr="003C07D1" w:rsidRDefault="002C0D5E" w:rsidP="00CC5DD8">
      <w:pPr>
        <w:pStyle w:val="Heading1"/>
        <w:rPr>
          <w:rFonts w:asciiTheme="minorHAnsi" w:hAnsiTheme="minorHAnsi"/>
        </w:rPr>
      </w:pPr>
      <w:bookmarkStart w:id="1" w:name="_Toc193830674"/>
      <w:r w:rsidRPr="003C07D1">
        <w:rPr>
          <w:rFonts w:asciiTheme="minorHAnsi" w:hAnsiTheme="minorHAnsi"/>
        </w:rPr>
        <w:lastRenderedPageBreak/>
        <w:t>The Young Queenslanders Strategy</w:t>
      </w:r>
      <w:bookmarkEnd w:id="1"/>
    </w:p>
    <w:p w14:paraId="6910BA66" w14:textId="77777777" w:rsidR="001E4458" w:rsidRPr="003C07D1" w:rsidRDefault="00B83D7E" w:rsidP="00B83D7E">
      <w:pPr>
        <w:rPr>
          <w:lang w:val="en-AU"/>
        </w:rPr>
      </w:pPr>
      <w:r w:rsidRPr="003C07D1">
        <w:rPr>
          <w:lang w:val="en-AU"/>
        </w:rPr>
        <w:t xml:space="preserve">The </w:t>
      </w:r>
      <w:r w:rsidRPr="003C07D1">
        <w:rPr>
          <w:i/>
          <w:iCs/>
          <w:lang w:val="en-AU"/>
        </w:rPr>
        <w:t>Young Queenslanders Strategy</w:t>
      </w:r>
      <w:r w:rsidRPr="003C07D1">
        <w:rPr>
          <w:lang w:val="en-AU"/>
        </w:rPr>
        <w:t xml:space="preserve"> provides a framework </w:t>
      </w:r>
      <w:r w:rsidR="001E4458" w:rsidRPr="003C07D1">
        <w:rPr>
          <w:lang w:val="en-AU"/>
        </w:rPr>
        <w:t>to achieve the vision that Queensland’s young people are empowered to</w:t>
      </w:r>
      <w:r w:rsidRPr="003C07D1">
        <w:rPr>
          <w:lang w:val="en-AU"/>
        </w:rPr>
        <w:t xml:space="preserve"> actively participate, cultivate their futures, live their best lives, and thrive in our communities. </w:t>
      </w:r>
    </w:p>
    <w:p w14:paraId="659BDD4D" w14:textId="5EAD7FBD" w:rsidR="00B83D7E" w:rsidRPr="003C07D1" w:rsidRDefault="003C07D1" w:rsidP="00B83D7E">
      <w:pPr>
        <w:rPr>
          <w:lang w:val="en-AU"/>
        </w:rPr>
      </w:pPr>
      <w:r w:rsidRPr="003C07D1">
        <w:rPr>
          <w:noProof/>
        </w:rPr>
        <w:drawing>
          <wp:anchor distT="0" distB="0" distL="114300" distR="114300" simplePos="0" relativeHeight="251658246" behindDoc="1" locked="0" layoutInCell="1" allowOverlap="1" wp14:anchorId="22205272" wp14:editId="04138F42">
            <wp:simplePos x="0" y="0"/>
            <wp:positionH relativeFrom="page">
              <wp:align>center</wp:align>
            </wp:positionH>
            <wp:positionV relativeFrom="paragraph">
              <wp:posOffset>718820</wp:posOffset>
            </wp:positionV>
            <wp:extent cx="4314825" cy="4314825"/>
            <wp:effectExtent l="0" t="0" r="9525" b="9525"/>
            <wp:wrapTopAndBottom/>
            <wp:doc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3400" name="Picture 168813400" descr="A diagram that points to each of the pathways &quot;participate&quot;, &quot;cultivate their futures&quot;, &quot;live their best lives&quot;, and &quot;thrive in our communities&quot;. The words &quot;Empowered Young Queenslanders&quot; are in the middle, indicating that empowered young people may walk down any of these pathways as they go through life.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14825" cy="4314825"/>
                    </a:xfrm>
                    <a:prstGeom prst="rect">
                      <a:avLst/>
                    </a:prstGeom>
                  </pic:spPr>
                </pic:pic>
              </a:graphicData>
            </a:graphic>
            <wp14:sizeRelH relativeFrom="margin">
              <wp14:pctWidth>0</wp14:pctWidth>
            </wp14:sizeRelH>
            <wp14:sizeRelV relativeFrom="margin">
              <wp14:pctHeight>0</wp14:pctHeight>
            </wp14:sizeRelV>
          </wp:anchor>
        </w:drawing>
      </w:r>
      <w:r w:rsidR="00B83D7E" w:rsidRPr="003C07D1">
        <w:rPr>
          <w:lang w:val="en-AU"/>
        </w:rPr>
        <w:t xml:space="preserve">Informed by the diverse voices and experiences of young Queenslanders, the </w:t>
      </w:r>
      <w:r w:rsidR="002347F2" w:rsidRPr="003C07D1">
        <w:rPr>
          <w:i/>
          <w:iCs/>
          <w:lang w:val="en-AU"/>
        </w:rPr>
        <w:t xml:space="preserve">Young Queenslanders Strategy’s </w:t>
      </w:r>
      <w:r w:rsidR="00B83D7E" w:rsidRPr="003C07D1">
        <w:rPr>
          <w:lang w:val="en-AU"/>
        </w:rPr>
        <w:t xml:space="preserve">2024-2026 Action Plan </w:t>
      </w:r>
      <w:r w:rsidR="007555FA" w:rsidRPr="003C07D1">
        <w:rPr>
          <w:lang w:val="en-AU"/>
        </w:rPr>
        <w:t>includes 72 targeted government actions aimed at</w:t>
      </w:r>
      <w:r w:rsidR="00B83D7E" w:rsidRPr="003C07D1">
        <w:rPr>
          <w:lang w:val="en-AU"/>
        </w:rPr>
        <w:t xml:space="preserve"> delivering meaningful change in the areas that </w:t>
      </w:r>
      <w:r w:rsidR="007555FA" w:rsidRPr="003C07D1">
        <w:rPr>
          <w:lang w:val="en-AU"/>
        </w:rPr>
        <w:t xml:space="preserve">young people told us </w:t>
      </w:r>
      <w:r w:rsidR="00B83D7E" w:rsidRPr="003C07D1">
        <w:rPr>
          <w:lang w:val="en-AU"/>
        </w:rPr>
        <w:t>matter most.</w:t>
      </w:r>
    </w:p>
    <w:p w14:paraId="2E9CB16E" w14:textId="3B667A28" w:rsidR="003B2163" w:rsidRPr="003C07D1" w:rsidRDefault="00B83D7E" w:rsidP="002C0D5E">
      <w:r w:rsidRPr="003C07D1">
        <w:rPr>
          <w:lang w:val="en-AU"/>
        </w:rPr>
        <w:t>This 2024 Annual Highlights Report captures progress made against the first Action Plan's commitments and showcases the real-life impact of these initiatives on young people. The Queensland Government remains dedicated to empowering young Queenslanders, with the next report set to detail further achievements in 2025.</w:t>
      </w:r>
    </w:p>
    <w:p w14:paraId="58C9BD0F" w14:textId="77777777" w:rsidR="00C46E86" w:rsidRPr="003C07D1" w:rsidRDefault="00C46E86" w:rsidP="002C0D5E"/>
    <w:p w14:paraId="5A5A5E79" w14:textId="77777777" w:rsidR="00C46E86" w:rsidRPr="003C07D1" w:rsidRDefault="00C46E86" w:rsidP="002C0D5E"/>
    <w:p w14:paraId="59223F9E" w14:textId="77777777" w:rsidR="00C46E86" w:rsidRPr="003C07D1" w:rsidRDefault="00C46E86" w:rsidP="002C0D5E"/>
    <w:p w14:paraId="57A966A3" w14:textId="77777777" w:rsidR="00C46E86" w:rsidRPr="003C07D1" w:rsidRDefault="00C46E86" w:rsidP="002C0D5E"/>
    <w:p w14:paraId="338C95E8" w14:textId="24369283" w:rsidR="00E20E15" w:rsidRPr="003C07D1" w:rsidRDefault="00032B2E" w:rsidP="0067334E">
      <w:pPr>
        <w:pStyle w:val="Heading1"/>
        <w:rPr>
          <w:rFonts w:asciiTheme="minorHAnsi" w:hAnsiTheme="minorHAnsi"/>
        </w:rPr>
      </w:pPr>
      <w:r w:rsidRPr="003C07D1">
        <w:rPr>
          <w:rFonts w:asciiTheme="minorHAnsi" w:hAnsiTheme="minorHAnsi"/>
        </w:rPr>
        <w:br w:type="column"/>
      </w:r>
    </w:p>
    <w:p w14:paraId="28822436" w14:textId="0875A48E" w:rsidR="00B56392" w:rsidRPr="003C07D1" w:rsidRDefault="00B56392" w:rsidP="003E6AAD">
      <w:pPr>
        <w:pStyle w:val="Heading1"/>
        <w:spacing w:before="480"/>
        <w:rPr>
          <w:rFonts w:asciiTheme="minorHAnsi" w:hAnsiTheme="minorHAnsi"/>
        </w:rPr>
      </w:pPr>
      <w:bookmarkStart w:id="2" w:name="_Toc193830675"/>
      <w:r w:rsidRPr="003C07D1">
        <w:rPr>
          <w:rFonts w:asciiTheme="minorHAnsi" w:hAnsiTheme="minorHAnsi"/>
          <w:noProof/>
        </w:rPr>
        <w:drawing>
          <wp:anchor distT="0" distB="0" distL="114300" distR="114300" simplePos="0" relativeHeight="251658240" behindDoc="1" locked="0" layoutInCell="1" allowOverlap="1" wp14:anchorId="08196F89" wp14:editId="69E0B768">
            <wp:simplePos x="0" y="0"/>
            <wp:positionH relativeFrom="column">
              <wp:posOffset>-824865</wp:posOffset>
            </wp:positionH>
            <wp:positionV relativeFrom="page">
              <wp:posOffset>-38100</wp:posOffset>
            </wp:positionV>
            <wp:extent cx="7592060" cy="10730865"/>
            <wp:effectExtent l="0" t="0" r="2540" b="635"/>
            <wp:wrapNone/>
            <wp:docPr id="757156256" name="Picture 1" descr="A cover of a book&#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56256" name="Picture 1" descr="A cover of a book&#10;&#10;Description automatically generated">
                      <a:extLst>
                        <a:ext uri="{C183D7F6-B498-43B3-948B-1728B52AA6E4}">
                          <adec:decorative xmlns:adec="http://schemas.microsoft.com/office/drawing/2017/decorative" val="0"/>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92060" cy="10730865"/>
                    </a:xfrm>
                    <a:prstGeom prst="rect">
                      <a:avLst/>
                    </a:prstGeom>
                  </pic:spPr>
                </pic:pic>
              </a:graphicData>
            </a:graphic>
            <wp14:sizeRelH relativeFrom="page">
              <wp14:pctWidth>0</wp14:pctWidth>
            </wp14:sizeRelH>
            <wp14:sizeRelV relativeFrom="page">
              <wp14:pctHeight>0</wp14:pctHeight>
            </wp14:sizeRelV>
          </wp:anchor>
        </w:drawing>
      </w:r>
      <w:r w:rsidR="006909A4" w:rsidRPr="003C07D1">
        <w:rPr>
          <w:rFonts w:asciiTheme="minorHAnsi" w:hAnsiTheme="minorHAnsi"/>
        </w:rPr>
        <w:br/>
      </w:r>
      <w:r w:rsidR="000612B8" w:rsidRPr="003C07D1">
        <w:rPr>
          <w:rFonts w:asciiTheme="minorHAnsi" w:hAnsiTheme="minorHAnsi"/>
        </w:rPr>
        <w:t>Participate</w:t>
      </w:r>
      <w:bookmarkEnd w:id="2"/>
    </w:p>
    <w:p w14:paraId="5E7C22F4" w14:textId="77777777" w:rsidR="00BA1A12" w:rsidRPr="003C07D1" w:rsidRDefault="00BA1A12" w:rsidP="00382627">
      <w:pPr>
        <w:rPr>
          <w:i/>
          <w:iCs/>
          <w:sz w:val="22"/>
          <w:szCs w:val="22"/>
        </w:rPr>
      </w:pPr>
      <w:r w:rsidRPr="003C07D1">
        <w:rPr>
          <w:i/>
          <w:iCs/>
          <w:sz w:val="22"/>
          <w:szCs w:val="22"/>
        </w:rPr>
        <w:t>Young people participate in the world around them through exploration and positive influence.</w:t>
      </w:r>
    </w:p>
    <w:p w14:paraId="299808D8" w14:textId="6DA2F41E" w:rsidR="00023E5E" w:rsidRPr="003C07D1" w:rsidRDefault="00023E5E" w:rsidP="00382627">
      <w:pPr>
        <w:rPr>
          <w:sz w:val="22"/>
          <w:szCs w:val="22"/>
        </w:rPr>
      </w:pPr>
      <w:r w:rsidRPr="003C07D1">
        <w:rPr>
          <w:sz w:val="22"/>
          <w:szCs w:val="22"/>
          <w:lang w:val="en-AU"/>
        </w:rPr>
        <w:t xml:space="preserve">This pathway provides mechanisms for young people to connect with government, contribute to civic life, and learn about the formal systems that support them. </w:t>
      </w:r>
      <w:r w:rsidR="00B40DF5" w:rsidRPr="003C07D1">
        <w:rPr>
          <w:sz w:val="22"/>
          <w:szCs w:val="22"/>
          <w:lang w:val="en-AU"/>
        </w:rPr>
        <w:t>Initiatives within this pathway are about creating</w:t>
      </w:r>
      <w:r w:rsidRPr="003C07D1">
        <w:rPr>
          <w:sz w:val="22"/>
          <w:szCs w:val="22"/>
          <w:lang w:val="en-AU"/>
        </w:rPr>
        <w:t xml:space="preserve"> meaningful opportunities </w:t>
      </w:r>
      <w:r w:rsidR="00B40DF5" w:rsidRPr="003C07D1">
        <w:rPr>
          <w:sz w:val="22"/>
          <w:szCs w:val="22"/>
          <w:lang w:val="en-AU"/>
        </w:rPr>
        <w:t xml:space="preserve">for young people </w:t>
      </w:r>
      <w:r w:rsidRPr="003C07D1">
        <w:rPr>
          <w:sz w:val="22"/>
          <w:szCs w:val="22"/>
          <w:lang w:val="en-AU"/>
        </w:rPr>
        <w:t>to participate in government decision-making and shape their future.</w:t>
      </w:r>
    </w:p>
    <w:p w14:paraId="2CDA16C3" w14:textId="6B92B869" w:rsidR="00E62D1B" w:rsidRPr="003C07D1" w:rsidRDefault="00671F34" w:rsidP="00671F34">
      <w:pPr>
        <w:pStyle w:val="Heading2"/>
        <w:rPr>
          <w:rFonts w:asciiTheme="minorHAnsi" w:hAnsiTheme="minorHAnsi"/>
        </w:rPr>
      </w:pPr>
      <w:bookmarkStart w:id="3" w:name="_Toc193830676"/>
      <w:r w:rsidRPr="003C07D1">
        <w:rPr>
          <w:rFonts w:asciiTheme="minorHAnsi" w:hAnsiTheme="minorHAnsi"/>
        </w:rPr>
        <w:t>Key 2024 highlights</w:t>
      </w:r>
      <w:bookmarkEnd w:id="3"/>
    </w:p>
    <w:p w14:paraId="0984BFBC" w14:textId="4E0D2A4B" w:rsidR="00671F34" w:rsidRPr="003C07D1" w:rsidRDefault="0065666D" w:rsidP="00D201C1">
      <w:pPr>
        <w:pStyle w:val="ListParagraph"/>
        <w:numPr>
          <w:ilvl w:val="0"/>
          <w:numId w:val="8"/>
        </w:numPr>
        <w:ind w:left="714" w:hanging="357"/>
        <w:contextualSpacing w:val="0"/>
        <w:rPr>
          <w:sz w:val="22"/>
          <w:szCs w:val="22"/>
        </w:rPr>
      </w:pPr>
      <w:r w:rsidRPr="003C07D1">
        <w:rPr>
          <w:b/>
          <w:bCs/>
          <w:sz w:val="22"/>
          <w:szCs w:val="22"/>
        </w:rPr>
        <w:t>Health and Wellbeing Queensland</w:t>
      </w:r>
      <w:r w:rsidRPr="003C07D1">
        <w:rPr>
          <w:sz w:val="22"/>
          <w:szCs w:val="22"/>
        </w:rPr>
        <w:t xml:space="preserve"> </w:t>
      </w:r>
      <w:r w:rsidR="00DF7C43" w:rsidRPr="003C07D1">
        <w:rPr>
          <w:sz w:val="22"/>
          <w:szCs w:val="22"/>
        </w:rPr>
        <w:t xml:space="preserve">and the </w:t>
      </w:r>
      <w:r w:rsidR="00DF7C43" w:rsidRPr="003C07D1">
        <w:rPr>
          <w:b/>
          <w:bCs/>
          <w:sz w:val="22"/>
          <w:szCs w:val="22"/>
        </w:rPr>
        <w:t>Office for Youth</w:t>
      </w:r>
      <w:r w:rsidR="00DF7C43" w:rsidRPr="003C07D1">
        <w:rPr>
          <w:sz w:val="22"/>
          <w:szCs w:val="22"/>
        </w:rPr>
        <w:t xml:space="preserve"> jointly supervised three Master of Nutrition and Dietetic Practice placement students to lead </w:t>
      </w:r>
      <w:r w:rsidR="00DF7C43" w:rsidRPr="003C07D1">
        <w:rPr>
          <w:b/>
          <w:bCs/>
          <w:sz w:val="22"/>
          <w:szCs w:val="22"/>
        </w:rPr>
        <w:t xml:space="preserve">two </w:t>
      </w:r>
      <w:r w:rsidR="0004609D" w:rsidRPr="003C07D1">
        <w:rPr>
          <w:b/>
          <w:bCs/>
          <w:sz w:val="22"/>
          <w:szCs w:val="22"/>
        </w:rPr>
        <w:t>focus groups</w:t>
      </w:r>
      <w:r w:rsidR="00602E68" w:rsidRPr="003C07D1">
        <w:rPr>
          <w:sz w:val="22"/>
          <w:szCs w:val="22"/>
        </w:rPr>
        <w:t xml:space="preserve"> </w:t>
      </w:r>
      <w:r w:rsidR="009E62A1" w:rsidRPr="003C07D1">
        <w:rPr>
          <w:sz w:val="22"/>
          <w:szCs w:val="22"/>
        </w:rPr>
        <w:t xml:space="preserve">to </w:t>
      </w:r>
      <w:r w:rsidR="009E62A1" w:rsidRPr="003C07D1">
        <w:rPr>
          <w:b/>
          <w:bCs/>
          <w:sz w:val="22"/>
          <w:szCs w:val="22"/>
        </w:rPr>
        <w:t>workshop</w:t>
      </w:r>
      <w:r w:rsidR="00602E68" w:rsidRPr="003C07D1">
        <w:rPr>
          <w:b/>
          <w:bCs/>
          <w:sz w:val="22"/>
          <w:szCs w:val="22"/>
        </w:rPr>
        <w:t xml:space="preserve"> food system solutions for improved food security in remote Aboriginal and Torres Strait Islander communities in Queensland</w:t>
      </w:r>
      <w:r w:rsidR="00602E68" w:rsidRPr="003C07D1">
        <w:rPr>
          <w:sz w:val="22"/>
          <w:szCs w:val="22"/>
        </w:rPr>
        <w:t xml:space="preserve">. </w:t>
      </w:r>
      <w:r w:rsidR="0066333A" w:rsidRPr="003C07D1">
        <w:rPr>
          <w:sz w:val="22"/>
          <w:szCs w:val="22"/>
        </w:rPr>
        <w:t xml:space="preserve">These </w:t>
      </w:r>
      <w:r w:rsidR="009E62A1" w:rsidRPr="003C07D1">
        <w:rPr>
          <w:sz w:val="22"/>
          <w:szCs w:val="22"/>
        </w:rPr>
        <w:t>workshops</w:t>
      </w:r>
      <w:r w:rsidR="0066333A" w:rsidRPr="003C07D1">
        <w:rPr>
          <w:sz w:val="22"/>
          <w:szCs w:val="22"/>
        </w:rPr>
        <w:t xml:space="preserve"> informed the development of nutrition content for social media </w:t>
      </w:r>
      <w:r w:rsidR="009E62A1" w:rsidRPr="003C07D1">
        <w:rPr>
          <w:sz w:val="22"/>
          <w:szCs w:val="22"/>
        </w:rPr>
        <w:t xml:space="preserve">to support young Queenslanders to make healthier choices. </w:t>
      </w:r>
      <w:r w:rsidR="00602E68" w:rsidRPr="003C07D1">
        <w:rPr>
          <w:sz w:val="22"/>
          <w:szCs w:val="22"/>
        </w:rPr>
        <w:t xml:space="preserve"> </w:t>
      </w:r>
    </w:p>
    <w:p w14:paraId="77DAFD71" w14:textId="3AA3E9D1" w:rsidR="00526E96" w:rsidRPr="003C07D1" w:rsidRDefault="00A2310A" w:rsidP="00D201C1">
      <w:pPr>
        <w:pStyle w:val="ListParagraph"/>
        <w:numPr>
          <w:ilvl w:val="0"/>
          <w:numId w:val="8"/>
        </w:numPr>
        <w:ind w:left="714" w:hanging="357"/>
        <w:contextualSpacing w:val="0"/>
        <w:rPr>
          <w:sz w:val="22"/>
          <w:szCs w:val="22"/>
        </w:rPr>
      </w:pPr>
      <w:r w:rsidRPr="003C07D1">
        <w:rPr>
          <w:sz w:val="22"/>
          <w:szCs w:val="22"/>
        </w:rPr>
        <w:t>Thriving Lives, Connected Communities</w:t>
      </w:r>
      <w:r w:rsidR="007435AE" w:rsidRPr="003C07D1">
        <w:rPr>
          <w:sz w:val="22"/>
          <w:szCs w:val="22"/>
        </w:rPr>
        <w:t xml:space="preserve"> </w:t>
      </w:r>
      <w:r w:rsidR="003232F1" w:rsidRPr="003C07D1">
        <w:rPr>
          <w:sz w:val="22"/>
          <w:szCs w:val="22"/>
        </w:rPr>
        <w:t xml:space="preserve">was released by </w:t>
      </w:r>
      <w:r w:rsidR="003232F1" w:rsidRPr="003C07D1">
        <w:rPr>
          <w:b/>
          <w:bCs/>
          <w:sz w:val="22"/>
          <w:szCs w:val="22"/>
        </w:rPr>
        <w:t>Health and Wellbeing Queensland</w:t>
      </w:r>
      <w:r w:rsidR="003232F1" w:rsidRPr="003C07D1">
        <w:rPr>
          <w:sz w:val="22"/>
          <w:szCs w:val="22"/>
        </w:rPr>
        <w:t xml:space="preserve"> and the </w:t>
      </w:r>
      <w:r w:rsidR="003232F1" w:rsidRPr="003C07D1">
        <w:rPr>
          <w:b/>
          <w:bCs/>
          <w:sz w:val="22"/>
          <w:szCs w:val="22"/>
        </w:rPr>
        <w:t>Queensland Mental Health Commission</w:t>
      </w:r>
      <w:r w:rsidR="007435AE" w:rsidRPr="003C07D1">
        <w:rPr>
          <w:sz w:val="22"/>
          <w:szCs w:val="22"/>
        </w:rPr>
        <w:t xml:space="preserve">. </w:t>
      </w:r>
      <w:r w:rsidR="00FF6ABC" w:rsidRPr="003C07D1">
        <w:rPr>
          <w:sz w:val="22"/>
          <w:szCs w:val="22"/>
        </w:rPr>
        <w:t>Its</w:t>
      </w:r>
      <w:r w:rsidR="006F62C4" w:rsidRPr="003C07D1">
        <w:rPr>
          <w:sz w:val="22"/>
          <w:szCs w:val="22"/>
        </w:rPr>
        <w:t xml:space="preserve"> development included</w:t>
      </w:r>
      <w:r w:rsidR="00667A90" w:rsidRPr="003C07D1">
        <w:rPr>
          <w:sz w:val="22"/>
          <w:szCs w:val="22"/>
        </w:rPr>
        <w:t xml:space="preserve"> </w:t>
      </w:r>
      <w:r w:rsidR="00667A90" w:rsidRPr="003C07D1">
        <w:rPr>
          <w:b/>
          <w:bCs/>
          <w:sz w:val="22"/>
          <w:szCs w:val="22"/>
        </w:rPr>
        <w:t xml:space="preserve">dedicated </w:t>
      </w:r>
      <w:r w:rsidR="00BA0FAE" w:rsidRPr="003C07D1">
        <w:rPr>
          <w:b/>
          <w:bCs/>
          <w:sz w:val="22"/>
          <w:szCs w:val="22"/>
        </w:rPr>
        <w:t>engagement</w:t>
      </w:r>
      <w:r w:rsidR="00667A90" w:rsidRPr="003C07D1">
        <w:rPr>
          <w:b/>
          <w:bCs/>
          <w:sz w:val="22"/>
          <w:szCs w:val="22"/>
        </w:rPr>
        <w:t xml:space="preserve"> with young Queenslanders</w:t>
      </w:r>
      <w:r w:rsidR="00667A90" w:rsidRPr="003C07D1">
        <w:rPr>
          <w:sz w:val="22"/>
          <w:szCs w:val="22"/>
        </w:rPr>
        <w:t xml:space="preserve"> </w:t>
      </w:r>
      <w:r w:rsidR="00BA0FAE" w:rsidRPr="003C07D1">
        <w:rPr>
          <w:sz w:val="22"/>
          <w:szCs w:val="22"/>
        </w:rPr>
        <w:t xml:space="preserve">including </w:t>
      </w:r>
      <w:r w:rsidR="00667A90" w:rsidRPr="003C07D1">
        <w:rPr>
          <w:sz w:val="22"/>
          <w:szCs w:val="22"/>
        </w:rPr>
        <w:t xml:space="preserve">sessions at </w:t>
      </w:r>
      <w:r w:rsidR="00667A90" w:rsidRPr="003C07D1">
        <w:rPr>
          <w:b/>
          <w:bCs/>
          <w:sz w:val="22"/>
          <w:szCs w:val="22"/>
        </w:rPr>
        <w:t>Logan Youth Foyer</w:t>
      </w:r>
      <w:r w:rsidR="00667A90" w:rsidRPr="003C07D1">
        <w:rPr>
          <w:sz w:val="22"/>
          <w:szCs w:val="22"/>
        </w:rPr>
        <w:t>, two workshops</w:t>
      </w:r>
      <w:r w:rsidR="00755FF8" w:rsidRPr="003C07D1">
        <w:rPr>
          <w:sz w:val="22"/>
          <w:szCs w:val="22"/>
        </w:rPr>
        <w:t xml:space="preserve"> with young Queenslanders</w:t>
      </w:r>
      <w:r w:rsidR="00304E68" w:rsidRPr="003C07D1">
        <w:rPr>
          <w:sz w:val="22"/>
          <w:szCs w:val="22"/>
        </w:rPr>
        <w:t xml:space="preserve"> from the </w:t>
      </w:r>
      <w:r w:rsidR="00304E68" w:rsidRPr="003C07D1">
        <w:rPr>
          <w:b/>
          <w:bCs/>
          <w:sz w:val="22"/>
          <w:szCs w:val="22"/>
        </w:rPr>
        <w:t>Youth Strategy Engagement Group</w:t>
      </w:r>
      <w:r w:rsidR="006D0E14" w:rsidRPr="003C07D1">
        <w:rPr>
          <w:sz w:val="22"/>
          <w:szCs w:val="22"/>
        </w:rPr>
        <w:t xml:space="preserve"> and</w:t>
      </w:r>
      <w:r w:rsidR="00304E68" w:rsidRPr="003C07D1">
        <w:rPr>
          <w:sz w:val="22"/>
          <w:szCs w:val="22"/>
        </w:rPr>
        <w:t xml:space="preserve"> the </w:t>
      </w:r>
      <w:r w:rsidR="00304E68" w:rsidRPr="003C07D1">
        <w:rPr>
          <w:b/>
          <w:bCs/>
          <w:sz w:val="22"/>
          <w:szCs w:val="22"/>
        </w:rPr>
        <w:t>First Nations Youth Strategy Engagement Group</w:t>
      </w:r>
      <w:r w:rsidR="00B149DA" w:rsidRPr="003C07D1">
        <w:rPr>
          <w:sz w:val="22"/>
          <w:szCs w:val="22"/>
        </w:rPr>
        <w:t>,</w:t>
      </w:r>
      <w:r w:rsidR="00304E68" w:rsidRPr="003C07D1">
        <w:rPr>
          <w:sz w:val="22"/>
          <w:szCs w:val="22"/>
        </w:rPr>
        <w:t xml:space="preserve"> </w:t>
      </w:r>
      <w:r w:rsidR="00755FF8" w:rsidRPr="003C07D1">
        <w:rPr>
          <w:sz w:val="22"/>
          <w:szCs w:val="22"/>
        </w:rPr>
        <w:t xml:space="preserve">and a </w:t>
      </w:r>
      <w:r w:rsidR="00755FF8" w:rsidRPr="003C07D1">
        <w:rPr>
          <w:b/>
          <w:bCs/>
          <w:sz w:val="22"/>
          <w:szCs w:val="22"/>
        </w:rPr>
        <w:t>Townsville Engagement Roadshow</w:t>
      </w:r>
      <w:r w:rsidR="00035F4B" w:rsidRPr="003C07D1">
        <w:rPr>
          <w:sz w:val="22"/>
          <w:szCs w:val="22"/>
        </w:rPr>
        <w:t>, all</w:t>
      </w:r>
      <w:r w:rsidR="00304E68" w:rsidRPr="003C07D1">
        <w:rPr>
          <w:sz w:val="22"/>
          <w:szCs w:val="22"/>
        </w:rPr>
        <w:t xml:space="preserve"> </w:t>
      </w:r>
      <w:r w:rsidR="00755FF8" w:rsidRPr="003C07D1">
        <w:rPr>
          <w:sz w:val="22"/>
          <w:szCs w:val="22"/>
        </w:rPr>
        <w:t xml:space="preserve">facilitated by the </w:t>
      </w:r>
      <w:r w:rsidR="00755FF8" w:rsidRPr="003C07D1">
        <w:rPr>
          <w:b/>
          <w:bCs/>
          <w:sz w:val="22"/>
          <w:szCs w:val="22"/>
        </w:rPr>
        <w:t>Office for Youth</w:t>
      </w:r>
      <w:r w:rsidR="00755FF8" w:rsidRPr="003C07D1">
        <w:rPr>
          <w:sz w:val="22"/>
          <w:szCs w:val="22"/>
        </w:rPr>
        <w:t xml:space="preserve">, </w:t>
      </w:r>
      <w:r w:rsidR="00AB1A85" w:rsidRPr="003C07D1">
        <w:rPr>
          <w:sz w:val="22"/>
          <w:szCs w:val="22"/>
        </w:rPr>
        <w:t>to ensure that the strategy was shaped</w:t>
      </w:r>
      <w:r w:rsidR="00552B6B" w:rsidRPr="003C07D1">
        <w:rPr>
          <w:sz w:val="22"/>
          <w:szCs w:val="22"/>
        </w:rPr>
        <w:t xml:space="preserve"> by young people’s experience</w:t>
      </w:r>
      <w:r w:rsidR="0064726C" w:rsidRPr="003C07D1">
        <w:rPr>
          <w:sz w:val="22"/>
          <w:szCs w:val="22"/>
        </w:rPr>
        <w:t>s</w:t>
      </w:r>
      <w:r w:rsidR="008E45E7" w:rsidRPr="003C07D1">
        <w:rPr>
          <w:sz w:val="22"/>
          <w:szCs w:val="22"/>
        </w:rPr>
        <w:t xml:space="preserve"> </w:t>
      </w:r>
      <w:r w:rsidR="00552B6B" w:rsidRPr="003C07D1">
        <w:rPr>
          <w:sz w:val="22"/>
          <w:szCs w:val="22"/>
        </w:rPr>
        <w:t>with mental health</w:t>
      </w:r>
      <w:r w:rsidR="008E45E7" w:rsidRPr="003C07D1">
        <w:rPr>
          <w:sz w:val="22"/>
          <w:szCs w:val="22"/>
        </w:rPr>
        <w:t>.</w:t>
      </w:r>
    </w:p>
    <w:p w14:paraId="451E8AC2" w14:textId="701705A4" w:rsidR="00D369CB" w:rsidRPr="00685016" w:rsidRDefault="00202362" w:rsidP="00D201C1">
      <w:pPr>
        <w:pStyle w:val="ListParagraph"/>
        <w:numPr>
          <w:ilvl w:val="0"/>
          <w:numId w:val="7"/>
        </w:numPr>
        <w:ind w:left="714" w:hanging="357"/>
        <w:contextualSpacing w:val="0"/>
      </w:pPr>
      <w:r w:rsidRPr="003C07D1">
        <w:rPr>
          <w:sz w:val="22"/>
          <w:szCs w:val="22"/>
        </w:rPr>
        <w:br w:type="column"/>
      </w:r>
      <w:r w:rsidR="0064726C" w:rsidRPr="003C07D1">
        <w:rPr>
          <w:sz w:val="22"/>
          <w:szCs w:val="22"/>
        </w:rPr>
        <w:lastRenderedPageBreak/>
        <w:t xml:space="preserve">The </w:t>
      </w:r>
      <w:r w:rsidR="0064726C" w:rsidRPr="003C07D1">
        <w:rPr>
          <w:b/>
          <w:bCs/>
          <w:sz w:val="22"/>
          <w:szCs w:val="22"/>
        </w:rPr>
        <w:t xml:space="preserve">Office for Youth </w:t>
      </w:r>
      <w:r w:rsidR="0064726C" w:rsidRPr="003C07D1">
        <w:rPr>
          <w:sz w:val="22"/>
          <w:szCs w:val="22"/>
        </w:rPr>
        <w:t>launched the</w:t>
      </w:r>
      <w:r w:rsidR="00453289" w:rsidRPr="003C07D1">
        <w:rPr>
          <w:sz w:val="22"/>
          <w:szCs w:val="22"/>
        </w:rPr>
        <w:t xml:space="preserve"> dynamic online version of the </w:t>
      </w:r>
      <w:r w:rsidR="00453289" w:rsidRPr="003C07D1">
        <w:rPr>
          <w:b/>
          <w:i/>
          <w:sz w:val="22"/>
          <w:szCs w:val="22"/>
        </w:rPr>
        <w:t>Young Queenslanders Strategy</w:t>
      </w:r>
      <w:r w:rsidR="0094360F" w:rsidRPr="003C07D1">
        <w:rPr>
          <w:b/>
          <w:bCs/>
          <w:i/>
          <w:iCs/>
          <w:sz w:val="22"/>
          <w:szCs w:val="22"/>
        </w:rPr>
        <w:t>,</w:t>
      </w:r>
      <w:r w:rsidR="00453289" w:rsidRPr="003C07D1">
        <w:rPr>
          <w:sz w:val="22"/>
          <w:szCs w:val="22"/>
        </w:rPr>
        <w:t xml:space="preserve"> </w:t>
      </w:r>
      <w:r w:rsidR="00E47051" w:rsidRPr="003C07D1">
        <w:rPr>
          <w:sz w:val="22"/>
          <w:szCs w:val="22"/>
        </w:rPr>
        <w:t>including videos and interactive content designed by young Queenslanders for young Queenslanders</w:t>
      </w:r>
      <w:r w:rsidR="004C294B" w:rsidRPr="003C07D1">
        <w:rPr>
          <w:sz w:val="22"/>
          <w:szCs w:val="22"/>
        </w:rPr>
        <w:t xml:space="preserve">, </w:t>
      </w:r>
      <w:r w:rsidR="0064726C" w:rsidRPr="003C07D1">
        <w:rPr>
          <w:sz w:val="22"/>
          <w:szCs w:val="22"/>
        </w:rPr>
        <w:t>during</w:t>
      </w:r>
      <w:r w:rsidR="004C294B" w:rsidRPr="003C07D1">
        <w:rPr>
          <w:sz w:val="22"/>
          <w:szCs w:val="22"/>
        </w:rPr>
        <w:t xml:space="preserve"> </w:t>
      </w:r>
      <w:r w:rsidR="004C294B" w:rsidRPr="003C07D1">
        <w:rPr>
          <w:b/>
          <w:bCs/>
          <w:sz w:val="22"/>
          <w:szCs w:val="22"/>
        </w:rPr>
        <w:t>Queensland Youth Parliament</w:t>
      </w:r>
      <w:r w:rsidRPr="003C07D1">
        <w:rPr>
          <w:sz w:val="22"/>
          <w:szCs w:val="22"/>
        </w:rPr>
        <w:t>. Th</w:t>
      </w:r>
      <w:r w:rsidR="007117F3" w:rsidRPr="003C07D1">
        <w:rPr>
          <w:sz w:val="22"/>
          <w:szCs w:val="22"/>
        </w:rPr>
        <w:t>e launch</w:t>
      </w:r>
      <w:r w:rsidRPr="003C07D1">
        <w:rPr>
          <w:sz w:val="22"/>
          <w:szCs w:val="22"/>
        </w:rPr>
        <w:t xml:space="preserve"> brought</w:t>
      </w:r>
      <w:r w:rsidR="004C294B" w:rsidRPr="003C07D1">
        <w:rPr>
          <w:sz w:val="22"/>
          <w:szCs w:val="22"/>
        </w:rPr>
        <w:t xml:space="preserve"> together</w:t>
      </w:r>
      <w:r w:rsidR="004C294B" w:rsidRPr="003C07D1">
        <w:rPr>
          <w:b/>
          <w:sz w:val="22"/>
          <w:szCs w:val="22"/>
        </w:rPr>
        <w:t xml:space="preserve"> </w:t>
      </w:r>
      <w:r w:rsidR="004C294B" w:rsidRPr="003C07D1">
        <w:rPr>
          <w:sz w:val="22"/>
          <w:szCs w:val="22"/>
        </w:rPr>
        <w:t xml:space="preserve">members of the Youth Strategy Engagement Group, </w:t>
      </w:r>
      <w:r w:rsidRPr="003C07D1">
        <w:rPr>
          <w:sz w:val="22"/>
          <w:szCs w:val="22"/>
        </w:rPr>
        <w:t xml:space="preserve">the First Nations Youth Strategy </w:t>
      </w:r>
      <w:r w:rsidR="00F21185" w:rsidRPr="003C07D1">
        <w:rPr>
          <w:noProof/>
        </w:rPr>
        <mc:AlternateContent>
          <mc:Choice Requires="wps">
            <w:drawing>
              <wp:anchor distT="0" distB="0" distL="114300" distR="114300" simplePos="0" relativeHeight="251672608" behindDoc="0" locked="0" layoutInCell="1" allowOverlap="1" wp14:anchorId="5DB40AED" wp14:editId="3E4C3BE7">
                <wp:simplePos x="0" y="0"/>
                <wp:positionH relativeFrom="margin">
                  <wp:posOffset>1480185</wp:posOffset>
                </wp:positionH>
                <wp:positionV relativeFrom="paragraph">
                  <wp:posOffset>4533900</wp:posOffset>
                </wp:positionV>
                <wp:extent cx="2914650" cy="600075"/>
                <wp:effectExtent l="0" t="0" r="0" b="9525"/>
                <wp:wrapTopAndBottom/>
                <wp:docPr id="881899314" name="Text Box 1"/>
                <wp:cNvGraphicFramePr/>
                <a:graphic xmlns:a="http://schemas.openxmlformats.org/drawingml/2006/main">
                  <a:graphicData uri="http://schemas.microsoft.com/office/word/2010/wordprocessingShape">
                    <wps:wsp>
                      <wps:cNvSpPr txBox="1"/>
                      <wps:spPr>
                        <a:xfrm>
                          <a:off x="0" y="0"/>
                          <a:ext cx="2914650" cy="600075"/>
                        </a:xfrm>
                        <a:prstGeom prst="rect">
                          <a:avLst/>
                        </a:prstGeom>
                        <a:solidFill>
                          <a:prstClr val="white"/>
                        </a:solidFill>
                        <a:ln>
                          <a:noFill/>
                        </a:ln>
                      </wps:spPr>
                      <wps:txbx>
                        <w:txbxContent>
                          <w:p w14:paraId="29C5080B" w14:textId="24A24487" w:rsidR="00685016" w:rsidRPr="004D77AB" w:rsidRDefault="00685016" w:rsidP="00685016">
                            <w:pPr>
                              <w:pStyle w:val="Caption"/>
                              <w:jc w:val="center"/>
                              <w:rPr>
                                <w:rFonts w:asciiTheme="majorHAnsi" w:hAnsiTheme="majorHAnsi"/>
                                <w:b/>
                                <w:bCs/>
                                <w:noProof/>
                                <w:color w:val="183160"/>
                                <w:sz w:val="26"/>
                                <w:szCs w:val="26"/>
                              </w:rPr>
                            </w:pPr>
                            <w:r>
                              <w:t xml:space="preserve">Members of the </w:t>
                            </w:r>
                            <w:r w:rsidRPr="00685016">
                              <w:t>Youth Strategy Engagement Group</w:t>
                            </w:r>
                            <w:r w:rsidR="00A91842">
                              <w:t xml:space="preserve"> and</w:t>
                            </w:r>
                            <w:r w:rsidRPr="00685016">
                              <w:t xml:space="preserve"> the First Nations Youth Strategy Engagement Group</w:t>
                            </w:r>
                            <w:r>
                              <w:t xml:space="preserve"> at the</w:t>
                            </w:r>
                            <w:r w:rsidR="007070FD">
                              <w:t xml:space="preserve"> launch of the online version of the Young Queenslanders Strategy at Parliament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40AED" id="_x0000_t202" coordsize="21600,21600" o:spt="202" path="m,l,21600r21600,l21600,xe">
                <v:stroke joinstyle="miter"/>
                <v:path gradientshapeok="t" o:connecttype="rect"/>
              </v:shapetype>
              <v:shape id="Text Box 1" o:spid="_x0000_s1026" type="#_x0000_t202" style="position:absolute;left:0;text-align:left;margin-left:116.55pt;margin-top:357pt;width:229.5pt;height:47.25pt;z-index:2516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" stroked="f">
                <v:textbox inset="0,0,0,0">
                  <w:txbxContent>
                    <w:p w14:paraId="29C5080B" w14:textId="24A24487" w:rsidR="00685016" w:rsidRPr="004D77AB" w:rsidRDefault="00685016" w:rsidP="00685016">
                      <w:pPr>
                        <w:pStyle w:val="Caption"/>
                        <w:jc w:val="center"/>
                        <w:rPr>
                          <w:rFonts w:asciiTheme="majorHAnsi" w:hAnsiTheme="majorHAnsi"/>
                          <w:b/>
                          <w:bCs/>
                          <w:noProof/>
                          <w:color w:val="183160"/>
                          <w:sz w:val="26"/>
                          <w:szCs w:val="26"/>
                        </w:rPr>
                      </w:pPr>
                      <w:r>
                        <w:t xml:space="preserve">Members of the </w:t>
                      </w:r>
                      <w:r w:rsidRPr="00685016">
                        <w:t>Youth Strategy Engagement Group</w:t>
                      </w:r>
                      <w:r w:rsidR="00A91842">
                        <w:t xml:space="preserve"> and</w:t>
                      </w:r>
                      <w:r w:rsidRPr="00685016">
                        <w:t xml:space="preserve"> the First Nations Youth Strategy Engagement Group</w:t>
                      </w:r>
                      <w:r>
                        <w:t xml:space="preserve"> at the</w:t>
                      </w:r>
                      <w:r w:rsidR="007070FD">
                        <w:t xml:space="preserve"> launch of the online version of the Young Queenslanders Strategy at Parliament House</w:t>
                      </w:r>
                    </w:p>
                  </w:txbxContent>
                </v:textbox>
                <w10:wrap type="topAndBottom" anchorx="margin"/>
              </v:shape>
            </w:pict>
          </mc:Fallback>
        </mc:AlternateContent>
      </w:r>
      <w:r w:rsidR="00F21185">
        <w:rPr>
          <w:noProof/>
        </w:rPr>
        <w:drawing>
          <wp:anchor distT="0" distB="0" distL="114300" distR="114300" simplePos="0" relativeHeight="251670560" behindDoc="0" locked="0" layoutInCell="1" allowOverlap="1" wp14:anchorId="2FF3B10A" wp14:editId="0DA2E1AA">
            <wp:simplePos x="0" y="0"/>
            <wp:positionH relativeFrom="margin">
              <wp:align>center</wp:align>
            </wp:positionH>
            <wp:positionV relativeFrom="paragraph">
              <wp:posOffset>1181100</wp:posOffset>
            </wp:positionV>
            <wp:extent cx="2924175" cy="3343275"/>
            <wp:effectExtent l="0" t="0" r="9525" b="9525"/>
            <wp:wrapTopAndBottom/>
            <wp:docPr id="655035909" name="Picture 3" descr="Young people standing in the courtyard of at Parliament House at the launch of the online version of the Young Queenslanders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035909" name="Picture 3" descr="Young people standing in the courtyard of at Parliament House at the launch of the online version of the Young Queenslanders Strategy."/>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71" t="1768" r="5663" b="17676"/>
                    <a:stretch/>
                  </pic:blipFill>
                  <pic:spPr bwMode="auto">
                    <a:xfrm>
                      <a:off x="0" y="0"/>
                      <a:ext cx="2924175" cy="3343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07D1">
        <w:rPr>
          <w:sz w:val="22"/>
          <w:szCs w:val="22"/>
        </w:rPr>
        <w:t xml:space="preserve">Engagement Group, and all </w:t>
      </w:r>
      <w:r w:rsidR="006616F1" w:rsidRPr="003C07D1">
        <w:rPr>
          <w:sz w:val="22"/>
          <w:szCs w:val="22"/>
        </w:rPr>
        <w:t>members</w:t>
      </w:r>
      <w:r w:rsidRPr="003C07D1">
        <w:rPr>
          <w:sz w:val="22"/>
          <w:szCs w:val="22"/>
        </w:rPr>
        <w:t xml:space="preserve"> of Queensland Youth Parliament</w:t>
      </w:r>
      <w:r w:rsidR="00761AD9" w:rsidRPr="003C07D1">
        <w:rPr>
          <w:sz w:val="22"/>
          <w:szCs w:val="22"/>
        </w:rPr>
        <w:t>.</w:t>
      </w:r>
      <w:r w:rsidR="008E45E7" w:rsidRPr="003C07D1">
        <w:rPr>
          <w:sz w:val="22"/>
          <w:szCs w:val="22"/>
        </w:rPr>
        <w:t xml:space="preserve"> </w:t>
      </w:r>
    </w:p>
    <w:p w14:paraId="77521B5C" w14:textId="72137907" w:rsidR="00D201C1" w:rsidRDefault="00D051B2" w:rsidP="00D201C1">
      <w:pPr>
        <w:pStyle w:val="ListParagraph"/>
        <w:numPr>
          <w:ilvl w:val="0"/>
          <w:numId w:val="7"/>
        </w:numPr>
        <w:ind w:left="714" w:hanging="357"/>
        <w:contextualSpacing w:val="0"/>
        <w:rPr>
          <w:sz w:val="22"/>
          <w:szCs w:val="22"/>
        </w:rPr>
      </w:pPr>
      <w:r w:rsidRPr="00D201C1">
        <w:rPr>
          <w:sz w:val="22"/>
          <w:szCs w:val="22"/>
        </w:rPr>
        <w:t xml:space="preserve">The </w:t>
      </w:r>
      <w:r w:rsidRPr="00D201C1">
        <w:rPr>
          <w:b/>
          <w:bCs/>
          <w:sz w:val="22"/>
          <w:szCs w:val="22"/>
        </w:rPr>
        <w:t>Department of Natural Resources and Mines, Manufacturing and Regional and Rural Development</w:t>
      </w:r>
      <w:r w:rsidR="001F5C57" w:rsidRPr="00D201C1">
        <w:rPr>
          <w:b/>
          <w:bCs/>
          <w:sz w:val="22"/>
          <w:szCs w:val="22"/>
        </w:rPr>
        <w:t xml:space="preserve"> </w:t>
      </w:r>
      <w:r w:rsidR="001F5C57" w:rsidRPr="00D201C1">
        <w:rPr>
          <w:sz w:val="22"/>
          <w:szCs w:val="22"/>
        </w:rPr>
        <w:t>was involved in organising and funding the</w:t>
      </w:r>
      <w:r w:rsidR="001F5C57" w:rsidRPr="00D201C1">
        <w:rPr>
          <w:b/>
          <w:bCs/>
          <w:sz w:val="22"/>
          <w:szCs w:val="22"/>
        </w:rPr>
        <w:t xml:space="preserve"> North Burnett Community and Careers Expo in October 2024</w:t>
      </w:r>
      <w:r w:rsidR="001F5C57" w:rsidRPr="00D201C1">
        <w:rPr>
          <w:sz w:val="22"/>
          <w:szCs w:val="22"/>
        </w:rPr>
        <w:t>. It brought together</w:t>
      </w:r>
      <w:r w:rsidR="001F5C57" w:rsidRPr="00D201C1">
        <w:rPr>
          <w:b/>
          <w:bCs/>
          <w:sz w:val="22"/>
          <w:szCs w:val="22"/>
        </w:rPr>
        <w:t xml:space="preserve"> 24 exhibitors</w:t>
      </w:r>
      <w:r w:rsidR="001F5C57" w:rsidRPr="00D201C1">
        <w:rPr>
          <w:sz w:val="22"/>
          <w:szCs w:val="22"/>
        </w:rPr>
        <w:t xml:space="preserve"> to showcase local job vacancies, future career opportunities and pathways, and apprentice and traineeship opportunities.</w:t>
      </w:r>
      <w:r w:rsidR="001F5C57" w:rsidRPr="00D201C1">
        <w:rPr>
          <w:b/>
          <w:bCs/>
          <w:sz w:val="22"/>
          <w:szCs w:val="22"/>
        </w:rPr>
        <w:t xml:space="preserve"> More than 120</w:t>
      </w:r>
      <w:r w:rsidR="001F5C57" w:rsidRPr="00D201C1">
        <w:rPr>
          <w:sz w:val="22"/>
          <w:szCs w:val="22"/>
        </w:rPr>
        <w:t xml:space="preserve"> </w:t>
      </w:r>
      <w:r w:rsidR="001F5C57" w:rsidRPr="00D201C1">
        <w:rPr>
          <w:b/>
          <w:sz w:val="22"/>
          <w:szCs w:val="22"/>
        </w:rPr>
        <w:t>school students</w:t>
      </w:r>
      <w:r w:rsidR="001F5C57" w:rsidRPr="00D201C1">
        <w:rPr>
          <w:sz w:val="22"/>
          <w:szCs w:val="22"/>
        </w:rPr>
        <w:t xml:space="preserve"> from Monto, </w:t>
      </w:r>
      <w:proofErr w:type="spellStart"/>
      <w:r w:rsidR="001F5C57" w:rsidRPr="00D201C1">
        <w:rPr>
          <w:sz w:val="22"/>
          <w:szCs w:val="22"/>
        </w:rPr>
        <w:t>Mundubbera</w:t>
      </w:r>
      <w:proofErr w:type="spellEnd"/>
      <w:r w:rsidR="001F5C57" w:rsidRPr="00D201C1">
        <w:rPr>
          <w:sz w:val="22"/>
          <w:szCs w:val="22"/>
        </w:rPr>
        <w:t xml:space="preserve"> and </w:t>
      </w:r>
      <w:proofErr w:type="spellStart"/>
      <w:r w:rsidR="001F5C57" w:rsidRPr="00D201C1">
        <w:rPr>
          <w:sz w:val="22"/>
          <w:szCs w:val="22"/>
        </w:rPr>
        <w:t>Eidsvold</w:t>
      </w:r>
      <w:proofErr w:type="spellEnd"/>
      <w:r w:rsidR="001F5C57" w:rsidRPr="00D201C1">
        <w:rPr>
          <w:sz w:val="22"/>
          <w:szCs w:val="22"/>
        </w:rPr>
        <w:t xml:space="preserve"> State High Schools attended.</w:t>
      </w:r>
    </w:p>
    <w:p w14:paraId="6D4FE181" w14:textId="7FB76710" w:rsidR="00AF189A" w:rsidRPr="00D201C1" w:rsidRDefault="00D170E5" w:rsidP="00D201C1">
      <w:pPr>
        <w:pStyle w:val="ListParagraph"/>
        <w:numPr>
          <w:ilvl w:val="0"/>
          <w:numId w:val="7"/>
        </w:numPr>
        <w:ind w:left="714" w:hanging="357"/>
        <w:contextualSpacing w:val="0"/>
        <w:rPr>
          <w:sz w:val="22"/>
          <w:szCs w:val="22"/>
        </w:rPr>
      </w:pPr>
      <w:r w:rsidRPr="00D201C1">
        <w:rPr>
          <w:sz w:val="22"/>
          <w:szCs w:val="22"/>
        </w:rPr>
        <w:t xml:space="preserve">The </w:t>
      </w:r>
      <w:r w:rsidRPr="00D201C1">
        <w:rPr>
          <w:b/>
          <w:bCs/>
          <w:sz w:val="22"/>
          <w:szCs w:val="22"/>
        </w:rPr>
        <w:t xml:space="preserve">Department of Families, Seniors, Disability Services and Child Safety </w:t>
      </w:r>
      <w:r w:rsidR="00AF189A" w:rsidRPr="00D201C1">
        <w:rPr>
          <w:sz w:val="22"/>
          <w:szCs w:val="22"/>
        </w:rPr>
        <w:t xml:space="preserve">engaged </w:t>
      </w:r>
      <w:r w:rsidR="00EF64E9" w:rsidRPr="00D201C1">
        <w:rPr>
          <w:sz w:val="22"/>
          <w:szCs w:val="22"/>
        </w:rPr>
        <w:t xml:space="preserve">the </w:t>
      </w:r>
      <w:r w:rsidR="00AF189A" w:rsidRPr="00D201C1">
        <w:rPr>
          <w:sz w:val="22"/>
          <w:szCs w:val="22"/>
        </w:rPr>
        <w:t xml:space="preserve">Centre for Innovative Justice (CIJ) to </w:t>
      </w:r>
      <w:r w:rsidR="00AF189A" w:rsidRPr="00D201C1">
        <w:rPr>
          <w:b/>
          <w:sz w:val="22"/>
          <w:szCs w:val="22"/>
        </w:rPr>
        <w:t xml:space="preserve">develop risk assessment tools and approaches for young people impacted by violence. </w:t>
      </w:r>
      <w:r w:rsidRPr="00D201C1">
        <w:rPr>
          <w:sz w:val="22"/>
          <w:szCs w:val="22"/>
        </w:rPr>
        <w:t xml:space="preserve">Supported by </w:t>
      </w:r>
      <w:r w:rsidR="00AF189A" w:rsidRPr="00D201C1">
        <w:rPr>
          <w:sz w:val="22"/>
          <w:szCs w:val="22"/>
        </w:rPr>
        <w:t xml:space="preserve">the </w:t>
      </w:r>
      <w:r w:rsidR="00AF189A" w:rsidRPr="00D201C1">
        <w:rPr>
          <w:b/>
          <w:bCs/>
          <w:sz w:val="22"/>
          <w:szCs w:val="22"/>
        </w:rPr>
        <w:t>Office for Youth</w:t>
      </w:r>
      <w:r w:rsidR="00AF189A" w:rsidRPr="00D201C1">
        <w:rPr>
          <w:sz w:val="22"/>
          <w:szCs w:val="22"/>
        </w:rPr>
        <w:t xml:space="preserve">, CIJ engaged with </w:t>
      </w:r>
      <w:r w:rsidR="00AF189A" w:rsidRPr="00D201C1">
        <w:rPr>
          <w:b/>
          <w:bCs/>
          <w:sz w:val="22"/>
          <w:szCs w:val="22"/>
        </w:rPr>
        <w:t>6 youth advocates</w:t>
      </w:r>
      <w:r w:rsidR="00AF189A" w:rsidRPr="00D201C1">
        <w:rPr>
          <w:sz w:val="22"/>
          <w:szCs w:val="22"/>
        </w:rPr>
        <w:t xml:space="preserve"> to test the risk assessment tools and receive feedback</w:t>
      </w:r>
      <w:r w:rsidR="00DB220B" w:rsidRPr="00D201C1">
        <w:rPr>
          <w:sz w:val="22"/>
          <w:szCs w:val="22"/>
        </w:rPr>
        <w:t xml:space="preserve"> on </w:t>
      </w:r>
      <w:r w:rsidR="00AF189A" w:rsidRPr="00D201C1">
        <w:rPr>
          <w:sz w:val="22"/>
          <w:szCs w:val="22"/>
        </w:rPr>
        <w:t xml:space="preserve">the use of language and best practice for engaging with young people. Feedback from a post-workshop survey indicated that young people felt </w:t>
      </w:r>
      <w:r w:rsidR="00DB220B" w:rsidRPr="00D201C1">
        <w:rPr>
          <w:sz w:val="22"/>
          <w:szCs w:val="22"/>
        </w:rPr>
        <w:t>h</w:t>
      </w:r>
      <w:r w:rsidR="00AF189A" w:rsidRPr="00D201C1">
        <w:rPr>
          <w:sz w:val="22"/>
          <w:szCs w:val="22"/>
        </w:rPr>
        <w:t>eard and validated during the session.</w:t>
      </w:r>
    </w:p>
    <w:p w14:paraId="0CC56967" w14:textId="01F409AA" w:rsidR="003E6AAD" w:rsidRPr="003C07D1" w:rsidRDefault="003E6AAD">
      <w:pPr>
        <w:spacing w:before="0" w:after="0" w:line="240" w:lineRule="auto"/>
        <w:rPr>
          <w:rFonts w:eastAsiaTheme="majorEastAsia" w:cstheme="majorBidi"/>
          <w:color w:val="183160"/>
          <w:sz w:val="32"/>
          <w:szCs w:val="32"/>
        </w:rPr>
      </w:pPr>
      <w:r w:rsidRPr="003C07D1">
        <w:br w:type="page"/>
      </w:r>
    </w:p>
    <w:p w14:paraId="391353EF" w14:textId="31D51200" w:rsidR="0072303B" w:rsidRPr="003C07D1" w:rsidRDefault="003E6AAD" w:rsidP="00084AA1">
      <w:pPr>
        <w:pStyle w:val="Heading2"/>
        <w:rPr>
          <w:rFonts w:asciiTheme="minorHAnsi" w:hAnsiTheme="minorHAnsi"/>
        </w:rPr>
      </w:pPr>
      <w:bookmarkStart w:id="4" w:name="_Toc193830677"/>
      <w:r w:rsidRPr="003C07D1">
        <w:rPr>
          <w:rFonts w:asciiTheme="minorHAnsi" w:hAnsiTheme="minorHAnsi"/>
          <w:noProof/>
        </w:rPr>
        <w:lastRenderedPageBreak/>
        <w:drawing>
          <wp:anchor distT="0" distB="0" distL="114300" distR="114300" simplePos="0" relativeHeight="251658269" behindDoc="0" locked="0" layoutInCell="1" allowOverlap="1" wp14:anchorId="23BAE298" wp14:editId="57D59E3A">
            <wp:simplePos x="0" y="0"/>
            <wp:positionH relativeFrom="margin">
              <wp:align>left</wp:align>
            </wp:positionH>
            <wp:positionV relativeFrom="paragraph">
              <wp:posOffset>9525</wp:posOffset>
            </wp:positionV>
            <wp:extent cx="2254250" cy="3256915"/>
            <wp:effectExtent l="0" t="0" r="0" b="635"/>
            <wp:wrapSquare wrapText="bothSides"/>
            <wp:docPr id="97327588" name="Picture 1" descr="Una, a young woman, standing in Brisbane Parliament House delivering a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7588" name="Picture 1" descr="Una, a young woman, standing in Brisbane Parliament House delivering a spee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54250" cy="3256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69CB" w:rsidRPr="003C07D1">
        <w:rPr>
          <w:rFonts w:asciiTheme="minorHAnsi" w:hAnsiTheme="minorHAnsi"/>
        </w:rPr>
        <w:t>Case Stud</w:t>
      </w:r>
      <w:r w:rsidR="00084AA1" w:rsidRPr="003C07D1">
        <w:rPr>
          <w:rFonts w:asciiTheme="minorHAnsi" w:hAnsiTheme="minorHAnsi"/>
        </w:rPr>
        <w:t>y</w:t>
      </w:r>
      <w:bookmarkEnd w:id="4"/>
    </w:p>
    <w:p w14:paraId="4B8BF28A" w14:textId="5C97423D" w:rsidR="00533AB8" w:rsidRPr="003C07D1" w:rsidRDefault="00533AB8" w:rsidP="00533AB8">
      <w:pPr>
        <w:pStyle w:val="Heading3"/>
        <w:rPr>
          <w:rFonts w:asciiTheme="minorHAnsi" w:hAnsiTheme="minorHAnsi"/>
          <w:lang w:val="en-AU"/>
        </w:rPr>
      </w:pPr>
      <w:bookmarkStart w:id="5" w:name="_Toc193830678"/>
      <w:r w:rsidRPr="003C07D1">
        <w:rPr>
          <w:rFonts w:asciiTheme="minorHAnsi" w:hAnsiTheme="minorHAnsi"/>
        </w:rPr>
        <w:t>Queensland Youth Parliament</w:t>
      </w:r>
      <w:bookmarkEnd w:id="5"/>
    </w:p>
    <w:p w14:paraId="64B7E67D" w14:textId="63178E66" w:rsidR="00DC6BC3" w:rsidRPr="003C07D1" w:rsidRDefault="003E6AAD" w:rsidP="00DC6BC3">
      <w:pPr>
        <w:rPr>
          <w:sz w:val="22"/>
          <w:szCs w:val="22"/>
        </w:rPr>
      </w:pPr>
      <w:r w:rsidRPr="003C07D1">
        <w:rPr>
          <w:noProof/>
        </w:rPr>
        <mc:AlternateContent>
          <mc:Choice Requires="wps">
            <w:drawing>
              <wp:anchor distT="0" distB="0" distL="114300" distR="114300" simplePos="0" relativeHeight="251658270" behindDoc="0" locked="0" layoutInCell="1" allowOverlap="1" wp14:anchorId="360DC02C" wp14:editId="702CDE45">
                <wp:simplePos x="0" y="0"/>
                <wp:positionH relativeFrom="margin">
                  <wp:align>left</wp:align>
                </wp:positionH>
                <wp:positionV relativeFrom="paragraph">
                  <wp:posOffset>2442210</wp:posOffset>
                </wp:positionV>
                <wp:extent cx="2276475" cy="314325"/>
                <wp:effectExtent l="0" t="0" r="9525" b="9525"/>
                <wp:wrapSquare wrapText="bothSides"/>
                <wp:docPr id="988434072" name="Text Box 1"/>
                <wp:cNvGraphicFramePr/>
                <a:graphic xmlns:a="http://schemas.openxmlformats.org/drawingml/2006/main">
                  <a:graphicData uri="http://schemas.microsoft.com/office/word/2010/wordprocessingShape">
                    <wps:wsp>
                      <wps:cNvSpPr txBox="1"/>
                      <wps:spPr>
                        <a:xfrm>
                          <a:off x="0" y="0"/>
                          <a:ext cx="2276475" cy="314325"/>
                        </a:xfrm>
                        <a:prstGeom prst="rect">
                          <a:avLst/>
                        </a:prstGeom>
                        <a:solidFill>
                          <a:prstClr val="white"/>
                        </a:solidFill>
                        <a:ln>
                          <a:noFill/>
                        </a:ln>
                      </wps:spPr>
                      <wps:txbx>
                        <w:txbxContent>
                          <w:p w14:paraId="02A3D50B" w14:textId="3405573E" w:rsidR="00932082" w:rsidRPr="004D77AB" w:rsidRDefault="00932082" w:rsidP="00ED7C58">
                            <w:pPr>
                              <w:pStyle w:val="Caption"/>
                              <w:jc w:val="center"/>
                              <w:rPr>
                                <w:rFonts w:asciiTheme="majorHAnsi" w:hAnsiTheme="majorHAnsi"/>
                                <w:b/>
                                <w:bCs/>
                                <w:noProof/>
                                <w:color w:val="183160"/>
                                <w:sz w:val="26"/>
                                <w:szCs w:val="26"/>
                              </w:rPr>
                            </w:pPr>
                            <w:r>
                              <w:t>Una giving her speech in Queensland Parliament House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DC02C" id="_x0000_s1027" type="#_x0000_t202" style="position:absolute;margin-left:0;margin-top:192.3pt;width:179.25pt;height:24.75pt;z-index:25165827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" stroked="f">
                <v:textbox inset="0,0,0,0">
                  <w:txbxContent>
                    <w:p w14:paraId="02A3D50B" w14:textId="3405573E" w:rsidR="00932082" w:rsidRPr="004D77AB" w:rsidRDefault="00932082" w:rsidP="00ED7C58">
                      <w:pPr>
                        <w:pStyle w:val="Caption"/>
                        <w:jc w:val="center"/>
                        <w:rPr>
                          <w:rFonts w:asciiTheme="majorHAnsi" w:hAnsiTheme="majorHAnsi"/>
                          <w:b/>
                          <w:bCs/>
                          <w:noProof/>
                          <w:color w:val="183160"/>
                          <w:sz w:val="26"/>
                          <w:szCs w:val="26"/>
                        </w:rPr>
                      </w:pPr>
                      <w:r>
                        <w:t>Una giving her speech in Queensland Parliament House</w:t>
                      </w:r>
                    </w:p>
                  </w:txbxContent>
                </v:textbox>
                <w10:wrap type="square" anchorx="margin"/>
              </v:shape>
            </w:pict>
          </mc:Fallback>
        </mc:AlternateContent>
      </w:r>
      <w:r w:rsidR="00DC6BC3" w:rsidRPr="003C07D1">
        <w:rPr>
          <w:sz w:val="22"/>
          <w:szCs w:val="22"/>
        </w:rPr>
        <w:t xml:space="preserve">My name is Una </w:t>
      </w:r>
      <w:r w:rsidR="00C55FAD" w:rsidRPr="003C07D1">
        <w:rPr>
          <w:sz w:val="22"/>
          <w:szCs w:val="22"/>
        </w:rPr>
        <w:t>Murphy,</w:t>
      </w:r>
      <w:r w:rsidR="007A77AD" w:rsidRPr="003C07D1">
        <w:rPr>
          <w:sz w:val="22"/>
          <w:szCs w:val="22"/>
        </w:rPr>
        <w:t xml:space="preserve"> and</w:t>
      </w:r>
      <w:r w:rsidR="00DC6BC3" w:rsidRPr="003C07D1">
        <w:rPr>
          <w:sz w:val="22"/>
          <w:szCs w:val="22"/>
        </w:rPr>
        <w:t xml:space="preserve"> I am in my first year of </w:t>
      </w:r>
      <w:r w:rsidR="007A77AD" w:rsidRPr="003C07D1">
        <w:rPr>
          <w:sz w:val="22"/>
          <w:szCs w:val="22"/>
        </w:rPr>
        <w:t>u</w:t>
      </w:r>
      <w:r w:rsidR="00DC6BC3" w:rsidRPr="003C07D1">
        <w:rPr>
          <w:sz w:val="22"/>
          <w:szCs w:val="22"/>
        </w:rPr>
        <w:t xml:space="preserve">niversity at </w:t>
      </w:r>
      <w:r w:rsidR="00E11984" w:rsidRPr="003C07D1">
        <w:rPr>
          <w:sz w:val="22"/>
          <w:szCs w:val="22"/>
        </w:rPr>
        <w:t>T</w:t>
      </w:r>
      <w:r w:rsidR="00FE4E9A" w:rsidRPr="003C07D1">
        <w:rPr>
          <w:sz w:val="22"/>
          <w:szCs w:val="22"/>
        </w:rPr>
        <w:t>he University of Queensland</w:t>
      </w:r>
      <w:r w:rsidR="00DC6BC3" w:rsidRPr="003C07D1">
        <w:rPr>
          <w:sz w:val="22"/>
          <w:szCs w:val="22"/>
        </w:rPr>
        <w:t xml:space="preserve"> studying Politics, Philosophy, and Economics, with a strong interest in policymaking and governance. To learn more about my passion for politics I joined the YMCA Queensland Youth Parliament this year as the Member </w:t>
      </w:r>
      <w:r w:rsidR="00FE4E9A" w:rsidRPr="003C07D1">
        <w:rPr>
          <w:sz w:val="22"/>
          <w:szCs w:val="22"/>
        </w:rPr>
        <w:t>for</w:t>
      </w:r>
      <w:r w:rsidR="00DC6BC3" w:rsidRPr="003C07D1">
        <w:rPr>
          <w:sz w:val="22"/>
          <w:szCs w:val="22"/>
        </w:rPr>
        <w:t xml:space="preserve"> Chatsworth, </w:t>
      </w:r>
      <w:r w:rsidR="003B18B8" w:rsidRPr="003C07D1">
        <w:rPr>
          <w:sz w:val="22"/>
          <w:szCs w:val="22"/>
        </w:rPr>
        <w:t xml:space="preserve">which </w:t>
      </w:r>
      <w:r w:rsidR="00DC6BC3" w:rsidRPr="003C07D1">
        <w:rPr>
          <w:sz w:val="22"/>
          <w:szCs w:val="22"/>
        </w:rPr>
        <w:t>allow</w:t>
      </w:r>
      <w:r w:rsidR="003B18B8" w:rsidRPr="003C07D1">
        <w:rPr>
          <w:sz w:val="22"/>
          <w:szCs w:val="22"/>
        </w:rPr>
        <w:t>ed</w:t>
      </w:r>
      <w:r w:rsidR="00DC6BC3" w:rsidRPr="003C07D1">
        <w:rPr>
          <w:sz w:val="22"/>
          <w:szCs w:val="22"/>
        </w:rPr>
        <w:t xml:space="preserve"> me to engage directly with the legislative process and collaborate with peers on important issues. Though my long-term goal is not to be a politician I found this program incredibly insightful, as one day I would like to work for the United Nations and create meaningful policies that address global challenges.</w:t>
      </w:r>
    </w:p>
    <w:p w14:paraId="7E122D83" w14:textId="4185E56D" w:rsidR="00DC6BC3" w:rsidRPr="003C07D1" w:rsidRDefault="00DC6BC3" w:rsidP="00DC6BC3">
      <w:pPr>
        <w:rPr>
          <w:sz w:val="22"/>
          <w:szCs w:val="22"/>
        </w:rPr>
      </w:pPr>
      <w:r w:rsidRPr="003C07D1">
        <w:rPr>
          <w:sz w:val="22"/>
          <w:szCs w:val="22"/>
        </w:rPr>
        <w:t>During the program, I was assigned to the Environmental and Clean Energy Committee</w:t>
      </w:r>
      <w:r w:rsidR="003F29FA" w:rsidRPr="003C07D1">
        <w:rPr>
          <w:sz w:val="22"/>
          <w:szCs w:val="22"/>
        </w:rPr>
        <w:t xml:space="preserve">. Together </w:t>
      </w:r>
      <w:r w:rsidRPr="003C07D1">
        <w:rPr>
          <w:sz w:val="22"/>
          <w:szCs w:val="22"/>
        </w:rPr>
        <w:t xml:space="preserve">we designed a </w:t>
      </w:r>
      <w:r w:rsidR="008E53E6" w:rsidRPr="003C07D1">
        <w:rPr>
          <w:sz w:val="22"/>
          <w:szCs w:val="22"/>
        </w:rPr>
        <w:t>Bill</w:t>
      </w:r>
      <w:r w:rsidRPr="003C07D1">
        <w:rPr>
          <w:sz w:val="22"/>
          <w:szCs w:val="22"/>
        </w:rPr>
        <w:t xml:space="preserve"> to give Queenslanders a human right to water. I had the chance to draft and debate this legislation as well as practi</w:t>
      </w:r>
      <w:r w:rsidR="00274926" w:rsidRPr="003C07D1">
        <w:rPr>
          <w:sz w:val="22"/>
          <w:szCs w:val="22"/>
        </w:rPr>
        <w:t>s</w:t>
      </w:r>
      <w:r w:rsidRPr="003C07D1">
        <w:rPr>
          <w:sz w:val="22"/>
          <w:szCs w:val="22"/>
        </w:rPr>
        <w:t xml:space="preserve">e public speaking, research, and teamwork. </w:t>
      </w:r>
    </w:p>
    <w:p w14:paraId="6C149BF4" w14:textId="5484E945" w:rsidR="004F27E3" w:rsidRPr="003C07D1" w:rsidRDefault="008E53E6" w:rsidP="00DC6BC3">
      <w:pPr>
        <w:rPr>
          <w:sz w:val="22"/>
          <w:szCs w:val="22"/>
        </w:rPr>
      </w:pPr>
      <w:r w:rsidRPr="003C07D1">
        <w:rPr>
          <w:sz w:val="22"/>
          <w:szCs w:val="22"/>
        </w:rPr>
        <w:t>This</w:t>
      </w:r>
      <w:r w:rsidR="00DC6BC3" w:rsidRPr="003C07D1">
        <w:rPr>
          <w:sz w:val="22"/>
          <w:szCs w:val="22"/>
        </w:rPr>
        <w:t xml:space="preserve"> experience also opened the door for me to work in the Office of Youth, where the team adapted my role to allow me to learn from them </w:t>
      </w:r>
      <w:r w:rsidRPr="003C07D1">
        <w:rPr>
          <w:sz w:val="22"/>
          <w:szCs w:val="22"/>
        </w:rPr>
        <w:t>and develop</w:t>
      </w:r>
      <w:r w:rsidR="00DC6BC3" w:rsidRPr="003C07D1">
        <w:rPr>
          <w:sz w:val="22"/>
          <w:szCs w:val="22"/>
        </w:rPr>
        <w:t xml:space="preserve"> my passion for policy and governance. This experience has given me invaluable knowledge of the workings of systems that I one day hope to be a part of. </w:t>
      </w:r>
    </w:p>
    <w:p w14:paraId="6B3B1FCC" w14:textId="7060BBD2" w:rsidR="00C43D3E" w:rsidRPr="003C07D1" w:rsidRDefault="00B849D0" w:rsidP="00084AA1">
      <w:pPr>
        <w:rPr>
          <w:i/>
          <w:iCs/>
          <w:sz w:val="22"/>
          <w:szCs w:val="22"/>
        </w:rPr>
      </w:pPr>
      <w:r w:rsidRPr="003C07D1">
        <w:rPr>
          <w:i/>
          <w:iCs/>
          <w:sz w:val="22"/>
          <w:szCs w:val="22"/>
        </w:rPr>
        <w:t>Queensland Youth Parliament is an annual program run by YMCA Queensland and funded by the Queensland Government. The program empowers young people aged 15–25 to engage in the democratic process, represent their local electorates, and influence change through debate and legislative simulation. Youth Members collaborate in teams to draft</w:t>
      </w:r>
      <w:r w:rsidR="002147D2" w:rsidRPr="003C07D1">
        <w:rPr>
          <w:i/>
          <w:iCs/>
          <w:sz w:val="22"/>
          <w:szCs w:val="22"/>
        </w:rPr>
        <w:t xml:space="preserve"> Youth</w:t>
      </w:r>
      <w:r w:rsidRPr="003C07D1">
        <w:rPr>
          <w:i/>
          <w:iCs/>
          <w:sz w:val="22"/>
          <w:szCs w:val="22"/>
        </w:rPr>
        <w:t xml:space="preserve"> Bills on issues they are passionate about, culminating in the rare opportunity to debate these Bills at Parliament House.</w:t>
      </w:r>
      <w:r w:rsidR="00325788" w:rsidRPr="003C07D1">
        <w:rPr>
          <w:i/>
          <w:iCs/>
          <w:sz w:val="22"/>
          <w:szCs w:val="22"/>
        </w:rPr>
        <w:t xml:space="preserve"> </w:t>
      </w:r>
    </w:p>
    <w:p w14:paraId="46872538" w14:textId="035BCA4C" w:rsidR="00DC6BC3" w:rsidRPr="003C07D1" w:rsidRDefault="00B849D0" w:rsidP="00084AA1">
      <w:pPr>
        <w:rPr>
          <w:i/>
          <w:iCs/>
          <w:sz w:val="22"/>
          <w:szCs w:val="22"/>
        </w:rPr>
      </w:pPr>
      <w:r w:rsidRPr="003C07D1">
        <w:rPr>
          <w:i/>
          <w:iCs/>
          <w:sz w:val="22"/>
          <w:szCs w:val="22"/>
        </w:rPr>
        <w:t xml:space="preserve">Beyond fostering civic engagement, the </w:t>
      </w:r>
      <w:r w:rsidR="002147D2" w:rsidRPr="003C07D1">
        <w:rPr>
          <w:i/>
          <w:iCs/>
          <w:sz w:val="22"/>
          <w:szCs w:val="22"/>
        </w:rPr>
        <w:t xml:space="preserve">non-partisan </w:t>
      </w:r>
      <w:r w:rsidRPr="003C07D1">
        <w:rPr>
          <w:i/>
          <w:iCs/>
          <w:sz w:val="22"/>
          <w:szCs w:val="22"/>
        </w:rPr>
        <w:t xml:space="preserve">program is a launchpad for personal and professional growth. Youth Members develop leadership, public speaking, and advocacy skills while building lifelong connections. By amplifying </w:t>
      </w:r>
      <w:r w:rsidR="00325788" w:rsidRPr="003C07D1">
        <w:rPr>
          <w:i/>
          <w:iCs/>
          <w:sz w:val="22"/>
          <w:szCs w:val="22"/>
        </w:rPr>
        <w:t xml:space="preserve">the </w:t>
      </w:r>
      <w:r w:rsidRPr="003C07D1">
        <w:rPr>
          <w:i/>
          <w:iCs/>
          <w:sz w:val="22"/>
          <w:szCs w:val="22"/>
        </w:rPr>
        <w:t>voices</w:t>
      </w:r>
      <w:r w:rsidR="00325788" w:rsidRPr="003C07D1">
        <w:rPr>
          <w:i/>
          <w:iCs/>
          <w:sz w:val="22"/>
          <w:szCs w:val="22"/>
        </w:rPr>
        <w:t xml:space="preserve"> of young people</w:t>
      </w:r>
      <w:r w:rsidRPr="003C07D1">
        <w:rPr>
          <w:i/>
          <w:iCs/>
          <w:sz w:val="22"/>
          <w:szCs w:val="22"/>
        </w:rPr>
        <w:t>, Queensland Youth Parliament continues to shape the next generation of leaders and changemakers.</w:t>
      </w:r>
    </w:p>
    <w:p w14:paraId="0824D477" w14:textId="52E462D6" w:rsidR="00DC6BC3" w:rsidRPr="003C07D1" w:rsidRDefault="00DC6BC3" w:rsidP="00533AB8">
      <w:pPr>
        <w:spacing w:before="0" w:after="0" w:line="240" w:lineRule="auto"/>
        <w:rPr>
          <w:sz w:val="22"/>
          <w:szCs w:val="22"/>
        </w:rPr>
        <w:sectPr w:rsidR="00DC6BC3" w:rsidRPr="003C07D1" w:rsidSect="005E5DCA">
          <w:headerReference w:type="default" r:id="rId20"/>
          <w:footerReference w:type="even" r:id="rId21"/>
          <w:footerReference w:type="default" r:id="rId22"/>
          <w:headerReference w:type="first" r:id="rId23"/>
          <w:type w:val="continuous"/>
          <w:pgSz w:w="11900" w:h="16840"/>
          <w:pgMar w:top="1440" w:right="1246" w:bottom="1440" w:left="1299" w:header="708" w:footer="484" w:gutter="0"/>
          <w:cols w:space="708"/>
          <w:titlePg/>
          <w:docGrid w:linePitch="360"/>
        </w:sectPr>
      </w:pPr>
    </w:p>
    <w:p w14:paraId="2F67CDF8" w14:textId="1F6EDD2A" w:rsidR="0048282E" w:rsidRPr="003C07D1" w:rsidRDefault="00931665" w:rsidP="000612B8">
      <w:r w:rsidRPr="003C07D1">
        <w:rPr>
          <w:noProof/>
        </w:rPr>
        <w:lastRenderedPageBreak/>
        <w:drawing>
          <wp:anchor distT="0" distB="0" distL="114300" distR="114300" simplePos="0" relativeHeight="251658242" behindDoc="1" locked="0" layoutInCell="1" allowOverlap="1" wp14:anchorId="7B27694C" wp14:editId="3987D44C">
            <wp:simplePos x="0" y="0"/>
            <wp:positionH relativeFrom="column">
              <wp:posOffset>-824865</wp:posOffset>
            </wp:positionH>
            <wp:positionV relativeFrom="page">
              <wp:posOffset>22225</wp:posOffset>
            </wp:positionV>
            <wp:extent cx="7792079" cy="11014230"/>
            <wp:effectExtent l="0" t="0" r="0" b="0"/>
            <wp:wrapNone/>
            <wp:docPr id="958055368" name="Picture 1" descr="Cultivate their futur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67054" name="Picture 1" descr="Cultivate their futures">
                      <a:extLst>
                        <a:ext uri="{C183D7F6-B498-43B3-948B-1728B52AA6E4}">
                          <adec:decorative xmlns:adec="http://schemas.microsoft.com/office/drawing/2017/decorative" val="0"/>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92079" cy="11014230"/>
                    </a:xfrm>
                    <a:prstGeom prst="rect">
                      <a:avLst/>
                    </a:prstGeom>
                  </pic:spPr>
                </pic:pic>
              </a:graphicData>
            </a:graphic>
            <wp14:sizeRelH relativeFrom="page">
              <wp14:pctWidth>0</wp14:pctWidth>
            </wp14:sizeRelH>
            <wp14:sizeRelV relativeFrom="page">
              <wp14:pctHeight>0</wp14:pctHeight>
            </wp14:sizeRelV>
          </wp:anchor>
        </w:drawing>
      </w:r>
    </w:p>
    <w:p w14:paraId="52781A4E" w14:textId="77777777" w:rsidR="000612B8" w:rsidRPr="003C07D1" w:rsidRDefault="000612B8" w:rsidP="000612B8"/>
    <w:p w14:paraId="6A14AF37" w14:textId="77777777" w:rsidR="000612B8" w:rsidRPr="003C07D1" w:rsidRDefault="000612B8" w:rsidP="000612B8"/>
    <w:p w14:paraId="35B8548E" w14:textId="77777777" w:rsidR="000612B8" w:rsidRPr="003C07D1" w:rsidRDefault="000612B8" w:rsidP="000612B8"/>
    <w:p w14:paraId="74895666" w14:textId="77777777" w:rsidR="000612B8" w:rsidRPr="003C07D1" w:rsidRDefault="000612B8" w:rsidP="000612B8"/>
    <w:p w14:paraId="35A27F6E" w14:textId="77777777" w:rsidR="000612B8" w:rsidRPr="003C07D1" w:rsidRDefault="000612B8" w:rsidP="000612B8"/>
    <w:p w14:paraId="1507037A" w14:textId="08CB2E90" w:rsidR="000612B8" w:rsidRPr="003C07D1" w:rsidRDefault="000612B8" w:rsidP="00A91842">
      <w:pPr>
        <w:pStyle w:val="Heading1"/>
        <w:rPr>
          <w:rFonts w:asciiTheme="minorHAnsi" w:hAnsiTheme="minorHAnsi"/>
        </w:rPr>
      </w:pPr>
      <w:bookmarkStart w:id="6" w:name="_Toc193830679"/>
      <w:r w:rsidRPr="003C07D1">
        <w:rPr>
          <w:rFonts w:asciiTheme="minorHAnsi" w:hAnsiTheme="minorHAnsi"/>
        </w:rPr>
        <w:t>Cultivate their futures</w:t>
      </w:r>
      <w:bookmarkEnd w:id="6"/>
    </w:p>
    <w:p w14:paraId="3F71E67C" w14:textId="77777777" w:rsidR="008067CC" w:rsidRPr="003C07D1" w:rsidRDefault="008067CC" w:rsidP="00780CA0">
      <w:pPr>
        <w:rPr>
          <w:i/>
          <w:iCs/>
          <w:color w:val="auto"/>
          <w:sz w:val="22"/>
          <w:szCs w:val="22"/>
          <w:lang w:val="en-AU"/>
        </w:rPr>
      </w:pPr>
      <w:r w:rsidRPr="003C07D1">
        <w:rPr>
          <w:i/>
          <w:iCs/>
          <w:color w:val="auto"/>
          <w:sz w:val="22"/>
          <w:szCs w:val="22"/>
        </w:rPr>
        <w:t>Young people cultivate their futures supported by access to tailored opportunities that nurture their unique needs and interests.</w:t>
      </w:r>
      <w:r w:rsidRPr="003C07D1">
        <w:rPr>
          <w:i/>
          <w:iCs/>
          <w:color w:val="auto"/>
          <w:sz w:val="22"/>
          <w:szCs w:val="22"/>
          <w:lang w:val="en-AU"/>
        </w:rPr>
        <w:t xml:space="preserve"> </w:t>
      </w:r>
    </w:p>
    <w:p w14:paraId="124B329E" w14:textId="45BD220D" w:rsidR="00293D1D" w:rsidRPr="003C07D1" w:rsidRDefault="00C50F9E" w:rsidP="00780CA0">
      <w:pPr>
        <w:rPr>
          <w:color w:val="auto"/>
          <w:sz w:val="22"/>
          <w:szCs w:val="22"/>
          <w:lang w:val="en-AU"/>
        </w:rPr>
      </w:pPr>
      <w:r w:rsidRPr="003C07D1">
        <w:rPr>
          <w:color w:val="auto"/>
          <w:sz w:val="22"/>
          <w:szCs w:val="22"/>
          <w:lang w:val="en-AU"/>
        </w:rPr>
        <w:t>This pathway emphasises the importance of creativity and connection in fostering positive social and economic outcomes. It supports young people to develop their skills and explore opportunities in both traditional and emerging industries, helping them to pursue careers they are passionate about. Additionally, it provides guidance for young Queenslanders through school-to-work transitions and encourages their active participation in the workforce.</w:t>
      </w:r>
    </w:p>
    <w:p w14:paraId="068C9D74" w14:textId="77777777" w:rsidR="00671F34" w:rsidRPr="003C07D1" w:rsidRDefault="00671F34" w:rsidP="00671F34">
      <w:pPr>
        <w:pStyle w:val="Heading2"/>
        <w:rPr>
          <w:rFonts w:asciiTheme="minorHAnsi" w:hAnsiTheme="minorHAnsi"/>
        </w:rPr>
      </w:pPr>
      <w:bookmarkStart w:id="7" w:name="_Toc193830680"/>
      <w:r w:rsidRPr="003C07D1">
        <w:rPr>
          <w:rFonts w:asciiTheme="minorHAnsi" w:hAnsiTheme="minorHAnsi"/>
        </w:rPr>
        <w:t>Key 2024 highlights</w:t>
      </w:r>
      <w:bookmarkEnd w:id="7"/>
    </w:p>
    <w:p w14:paraId="5B811F5D" w14:textId="2CAB4CC0" w:rsidR="00671F34" w:rsidRPr="003C07D1" w:rsidRDefault="00420AD0" w:rsidP="000C3808">
      <w:pPr>
        <w:pStyle w:val="ListParagraph"/>
        <w:numPr>
          <w:ilvl w:val="0"/>
          <w:numId w:val="7"/>
        </w:numPr>
        <w:contextualSpacing w:val="0"/>
        <w:rPr>
          <w:sz w:val="22"/>
          <w:szCs w:val="22"/>
        </w:rPr>
      </w:pPr>
      <w:r w:rsidRPr="003C07D1">
        <w:rPr>
          <w:sz w:val="22"/>
          <w:szCs w:val="22"/>
        </w:rPr>
        <w:t>The</w:t>
      </w:r>
      <w:r w:rsidR="00E9048C" w:rsidRPr="003C07D1">
        <w:rPr>
          <w:sz w:val="22"/>
          <w:szCs w:val="22"/>
        </w:rPr>
        <w:t xml:space="preserve"> </w:t>
      </w:r>
      <w:r w:rsidR="00E9048C" w:rsidRPr="003C07D1">
        <w:rPr>
          <w:b/>
          <w:bCs/>
          <w:sz w:val="22"/>
          <w:szCs w:val="22"/>
        </w:rPr>
        <w:t>State Library of Queensland</w:t>
      </w:r>
      <w:r w:rsidR="00E9048C" w:rsidRPr="003C07D1">
        <w:rPr>
          <w:sz w:val="22"/>
          <w:szCs w:val="22"/>
        </w:rPr>
        <w:t xml:space="preserve"> facilitated</w:t>
      </w:r>
      <w:r w:rsidR="00BE7CA4" w:rsidRPr="003C07D1">
        <w:rPr>
          <w:sz w:val="22"/>
          <w:szCs w:val="22"/>
        </w:rPr>
        <w:t xml:space="preserve"> </w:t>
      </w:r>
      <w:r w:rsidR="00BE7CA4" w:rsidRPr="003C07D1">
        <w:rPr>
          <w:b/>
          <w:bCs/>
          <w:sz w:val="22"/>
          <w:szCs w:val="22"/>
        </w:rPr>
        <w:t>11,</w:t>
      </w:r>
      <w:r w:rsidR="00C87203" w:rsidRPr="003C07D1">
        <w:rPr>
          <w:b/>
          <w:bCs/>
          <w:sz w:val="22"/>
          <w:szCs w:val="22"/>
        </w:rPr>
        <w:t>45</w:t>
      </w:r>
      <w:r w:rsidR="00BE7CA4" w:rsidRPr="003C07D1">
        <w:rPr>
          <w:b/>
          <w:bCs/>
          <w:sz w:val="22"/>
          <w:szCs w:val="22"/>
        </w:rPr>
        <w:t>1 students</w:t>
      </w:r>
      <w:r w:rsidR="00BE7CA4" w:rsidRPr="003C07D1">
        <w:rPr>
          <w:sz w:val="22"/>
          <w:szCs w:val="22"/>
        </w:rPr>
        <w:t xml:space="preserve"> to </w:t>
      </w:r>
      <w:r w:rsidR="00BE7CA4" w:rsidRPr="003C07D1">
        <w:rPr>
          <w:b/>
          <w:bCs/>
          <w:sz w:val="22"/>
          <w:szCs w:val="22"/>
        </w:rPr>
        <w:t>engage</w:t>
      </w:r>
      <w:r w:rsidR="00BE7CA4" w:rsidRPr="003C07D1">
        <w:rPr>
          <w:sz w:val="22"/>
          <w:szCs w:val="22"/>
        </w:rPr>
        <w:t xml:space="preserve"> with its</w:t>
      </w:r>
      <w:r w:rsidR="00BE7CA4" w:rsidRPr="003C07D1">
        <w:rPr>
          <w:b/>
          <w:sz w:val="22"/>
          <w:szCs w:val="22"/>
        </w:rPr>
        <w:t xml:space="preserve"> </w:t>
      </w:r>
      <w:r w:rsidR="000C1E85" w:rsidRPr="003C07D1">
        <w:rPr>
          <w:b/>
          <w:sz w:val="22"/>
          <w:szCs w:val="22"/>
        </w:rPr>
        <w:t>information</w:t>
      </w:r>
      <w:r w:rsidR="000C1E85" w:rsidRPr="003C07D1">
        <w:rPr>
          <w:sz w:val="22"/>
          <w:szCs w:val="22"/>
        </w:rPr>
        <w:t xml:space="preserve"> </w:t>
      </w:r>
      <w:r w:rsidR="00BE7CA4" w:rsidRPr="003C07D1">
        <w:rPr>
          <w:b/>
          <w:bCs/>
          <w:sz w:val="22"/>
          <w:szCs w:val="22"/>
        </w:rPr>
        <w:t>collections, arte</w:t>
      </w:r>
      <w:r w:rsidR="0006494F" w:rsidRPr="003C07D1">
        <w:rPr>
          <w:b/>
          <w:bCs/>
          <w:sz w:val="22"/>
          <w:szCs w:val="22"/>
        </w:rPr>
        <w:t>facts and resources</w:t>
      </w:r>
      <w:r w:rsidR="0006494F" w:rsidRPr="003C07D1">
        <w:rPr>
          <w:sz w:val="22"/>
          <w:szCs w:val="22"/>
        </w:rPr>
        <w:t>.</w:t>
      </w:r>
    </w:p>
    <w:p w14:paraId="255B53D2" w14:textId="6EDCDE42" w:rsidR="0006494F" w:rsidRPr="003C07D1" w:rsidRDefault="002C6764" w:rsidP="000C3808">
      <w:pPr>
        <w:pStyle w:val="ListParagraph"/>
        <w:numPr>
          <w:ilvl w:val="0"/>
          <w:numId w:val="7"/>
        </w:numPr>
        <w:contextualSpacing w:val="0"/>
        <w:rPr>
          <w:sz w:val="22"/>
          <w:szCs w:val="22"/>
        </w:rPr>
      </w:pPr>
      <w:r w:rsidRPr="003C07D1">
        <w:rPr>
          <w:b/>
          <w:bCs/>
          <w:sz w:val="22"/>
          <w:szCs w:val="22"/>
        </w:rPr>
        <w:t>Queensland Treasury</w:t>
      </w:r>
      <w:r w:rsidRPr="003C07D1">
        <w:rPr>
          <w:sz w:val="22"/>
          <w:szCs w:val="22"/>
        </w:rPr>
        <w:t xml:space="preserve">, in partnership with </w:t>
      </w:r>
      <w:r w:rsidR="00382627" w:rsidRPr="003C07D1">
        <w:rPr>
          <w:sz w:val="22"/>
          <w:szCs w:val="22"/>
        </w:rPr>
        <w:t>Queensland’s publicly owned energy businesses</w:t>
      </w:r>
      <w:r w:rsidR="00876C17" w:rsidRPr="003C07D1">
        <w:rPr>
          <w:sz w:val="22"/>
          <w:szCs w:val="22"/>
        </w:rPr>
        <w:t>,</w:t>
      </w:r>
      <w:r w:rsidR="00382627" w:rsidRPr="003C07D1">
        <w:rPr>
          <w:sz w:val="22"/>
          <w:szCs w:val="22"/>
        </w:rPr>
        <w:t xml:space="preserve"> established the </w:t>
      </w:r>
      <w:r w:rsidR="00382627" w:rsidRPr="003C07D1">
        <w:rPr>
          <w:b/>
          <w:bCs/>
          <w:sz w:val="22"/>
          <w:szCs w:val="22"/>
        </w:rPr>
        <w:t xml:space="preserve">Energy Jobs Portal </w:t>
      </w:r>
      <w:r w:rsidR="00C43C14" w:rsidRPr="003C07D1">
        <w:rPr>
          <w:sz w:val="22"/>
          <w:szCs w:val="22"/>
        </w:rPr>
        <w:t xml:space="preserve">as </w:t>
      </w:r>
      <w:r w:rsidR="00BB565C" w:rsidRPr="003C07D1">
        <w:rPr>
          <w:sz w:val="22"/>
          <w:szCs w:val="22"/>
        </w:rPr>
        <w:t>the</w:t>
      </w:r>
      <w:r w:rsidR="00C43C14" w:rsidRPr="003C07D1">
        <w:rPr>
          <w:b/>
          <w:bCs/>
          <w:sz w:val="22"/>
          <w:szCs w:val="22"/>
        </w:rPr>
        <w:t xml:space="preserve"> one-stop-shop </w:t>
      </w:r>
      <w:r w:rsidR="00C43C14" w:rsidRPr="003C07D1">
        <w:rPr>
          <w:sz w:val="22"/>
          <w:szCs w:val="22"/>
        </w:rPr>
        <w:t>for</w:t>
      </w:r>
      <w:r w:rsidR="00C43C14" w:rsidRPr="003C07D1">
        <w:rPr>
          <w:b/>
          <w:bCs/>
          <w:sz w:val="22"/>
          <w:szCs w:val="22"/>
        </w:rPr>
        <w:t xml:space="preserve"> energy jobs </w:t>
      </w:r>
      <w:r w:rsidR="00C43C14" w:rsidRPr="003C07D1">
        <w:rPr>
          <w:sz w:val="22"/>
          <w:szCs w:val="22"/>
        </w:rPr>
        <w:t>in Queensland</w:t>
      </w:r>
      <w:r w:rsidR="001574E3" w:rsidRPr="003C07D1">
        <w:rPr>
          <w:sz w:val="22"/>
          <w:szCs w:val="22"/>
        </w:rPr>
        <w:t>. The portal</w:t>
      </w:r>
      <w:r w:rsidR="0066365F" w:rsidRPr="003C07D1">
        <w:rPr>
          <w:sz w:val="22"/>
          <w:szCs w:val="22"/>
        </w:rPr>
        <w:t xml:space="preserve"> list</w:t>
      </w:r>
      <w:r w:rsidR="001574E3" w:rsidRPr="003C07D1">
        <w:rPr>
          <w:sz w:val="22"/>
          <w:szCs w:val="22"/>
        </w:rPr>
        <w:t>s</w:t>
      </w:r>
      <w:r w:rsidR="0066365F" w:rsidRPr="003C07D1">
        <w:rPr>
          <w:sz w:val="22"/>
          <w:szCs w:val="22"/>
        </w:rPr>
        <w:t xml:space="preserve"> </w:t>
      </w:r>
      <w:r w:rsidR="0066365F" w:rsidRPr="003C07D1">
        <w:rPr>
          <w:b/>
          <w:bCs/>
          <w:sz w:val="22"/>
          <w:szCs w:val="22"/>
        </w:rPr>
        <w:t>available roles</w:t>
      </w:r>
      <w:r w:rsidR="0066365F" w:rsidRPr="003C07D1">
        <w:rPr>
          <w:sz w:val="22"/>
          <w:szCs w:val="22"/>
        </w:rPr>
        <w:t xml:space="preserve">, </w:t>
      </w:r>
      <w:r w:rsidR="00FB6DA1" w:rsidRPr="003C07D1">
        <w:rPr>
          <w:b/>
          <w:bCs/>
          <w:sz w:val="22"/>
          <w:szCs w:val="22"/>
        </w:rPr>
        <w:t xml:space="preserve">highlights </w:t>
      </w:r>
      <w:r w:rsidR="0066365F" w:rsidRPr="003C07D1">
        <w:rPr>
          <w:b/>
          <w:bCs/>
          <w:sz w:val="22"/>
          <w:szCs w:val="22"/>
        </w:rPr>
        <w:t>skills in high demand</w:t>
      </w:r>
      <w:r w:rsidR="00332BB8" w:rsidRPr="003C07D1">
        <w:rPr>
          <w:sz w:val="22"/>
          <w:szCs w:val="22"/>
        </w:rPr>
        <w:t xml:space="preserve"> and </w:t>
      </w:r>
      <w:r w:rsidR="00332BB8" w:rsidRPr="003C07D1">
        <w:rPr>
          <w:b/>
          <w:bCs/>
          <w:sz w:val="22"/>
          <w:szCs w:val="22"/>
        </w:rPr>
        <w:t>energy technologies</w:t>
      </w:r>
      <w:r w:rsidR="00332BB8" w:rsidRPr="003C07D1">
        <w:rPr>
          <w:sz w:val="22"/>
          <w:szCs w:val="22"/>
        </w:rPr>
        <w:t xml:space="preserve"> which are powering Queensland’s </w:t>
      </w:r>
      <w:r w:rsidR="003F3E57" w:rsidRPr="003C07D1">
        <w:rPr>
          <w:sz w:val="22"/>
          <w:szCs w:val="22"/>
        </w:rPr>
        <w:t>e</w:t>
      </w:r>
      <w:r w:rsidR="00332BB8" w:rsidRPr="003C07D1">
        <w:rPr>
          <w:sz w:val="22"/>
          <w:szCs w:val="22"/>
        </w:rPr>
        <w:t xml:space="preserve">nergy </w:t>
      </w:r>
      <w:r w:rsidR="003F3E57" w:rsidRPr="003C07D1">
        <w:rPr>
          <w:sz w:val="22"/>
          <w:szCs w:val="22"/>
        </w:rPr>
        <w:t>t</w:t>
      </w:r>
      <w:r w:rsidR="00332BB8" w:rsidRPr="003C07D1">
        <w:rPr>
          <w:sz w:val="22"/>
          <w:szCs w:val="22"/>
        </w:rPr>
        <w:t>ransformation.</w:t>
      </w:r>
      <w:r w:rsidR="003514A7" w:rsidRPr="003C07D1">
        <w:rPr>
          <w:sz w:val="22"/>
          <w:szCs w:val="22"/>
        </w:rPr>
        <w:t xml:space="preserve"> A </w:t>
      </w:r>
      <w:r w:rsidR="003514A7" w:rsidRPr="003C07D1">
        <w:rPr>
          <w:b/>
          <w:bCs/>
          <w:sz w:val="22"/>
          <w:szCs w:val="22"/>
        </w:rPr>
        <w:t>Renewable Energy Gateway to Industry</w:t>
      </w:r>
      <w:r w:rsidR="003514A7" w:rsidRPr="003C07D1">
        <w:rPr>
          <w:sz w:val="22"/>
          <w:szCs w:val="22"/>
        </w:rPr>
        <w:t xml:space="preserve"> </w:t>
      </w:r>
      <w:r w:rsidR="00D85971" w:rsidRPr="003C07D1">
        <w:rPr>
          <w:b/>
          <w:bCs/>
          <w:sz w:val="22"/>
          <w:szCs w:val="22"/>
        </w:rPr>
        <w:t>S</w:t>
      </w:r>
      <w:r w:rsidR="003514A7" w:rsidRPr="003C07D1">
        <w:rPr>
          <w:b/>
          <w:bCs/>
          <w:sz w:val="22"/>
          <w:szCs w:val="22"/>
        </w:rPr>
        <w:t xml:space="preserve">chools </w:t>
      </w:r>
      <w:r w:rsidR="00D85971" w:rsidRPr="003C07D1">
        <w:rPr>
          <w:b/>
          <w:bCs/>
          <w:sz w:val="22"/>
          <w:szCs w:val="22"/>
        </w:rPr>
        <w:t>P</w:t>
      </w:r>
      <w:r w:rsidR="003514A7" w:rsidRPr="003C07D1">
        <w:rPr>
          <w:b/>
          <w:sz w:val="22"/>
          <w:szCs w:val="22"/>
        </w:rPr>
        <w:t>rogram</w:t>
      </w:r>
      <w:r w:rsidR="005C6DF6" w:rsidRPr="003C07D1">
        <w:rPr>
          <w:sz w:val="22"/>
          <w:szCs w:val="22"/>
        </w:rPr>
        <w:t xml:space="preserve"> targeting over </w:t>
      </w:r>
      <w:r w:rsidR="005C6DF6" w:rsidRPr="003C07D1">
        <w:rPr>
          <w:b/>
          <w:bCs/>
          <w:sz w:val="22"/>
          <w:szCs w:val="22"/>
        </w:rPr>
        <w:t>30 schools</w:t>
      </w:r>
      <w:r w:rsidR="005C6DF6" w:rsidRPr="003C07D1">
        <w:rPr>
          <w:sz w:val="22"/>
          <w:szCs w:val="22"/>
        </w:rPr>
        <w:t xml:space="preserve"> and </w:t>
      </w:r>
      <w:r w:rsidR="005C6DF6" w:rsidRPr="003C07D1">
        <w:rPr>
          <w:b/>
          <w:bCs/>
          <w:sz w:val="22"/>
          <w:szCs w:val="22"/>
        </w:rPr>
        <w:t>2</w:t>
      </w:r>
      <w:r w:rsidR="00C50F9E" w:rsidRPr="003C07D1">
        <w:rPr>
          <w:b/>
          <w:bCs/>
          <w:sz w:val="22"/>
          <w:szCs w:val="22"/>
        </w:rPr>
        <w:t>,</w:t>
      </w:r>
      <w:r w:rsidR="005C6DF6" w:rsidRPr="003C07D1">
        <w:rPr>
          <w:b/>
          <w:bCs/>
          <w:sz w:val="22"/>
          <w:szCs w:val="22"/>
        </w:rPr>
        <w:t>000 students</w:t>
      </w:r>
      <w:r w:rsidR="005C6DF6" w:rsidRPr="003C07D1">
        <w:rPr>
          <w:sz w:val="22"/>
          <w:szCs w:val="22"/>
        </w:rPr>
        <w:t xml:space="preserve"> across Queensland was also established</w:t>
      </w:r>
      <w:r w:rsidR="00A94BAC" w:rsidRPr="003C07D1">
        <w:rPr>
          <w:sz w:val="22"/>
          <w:szCs w:val="22"/>
        </w:rPr>
        <w:t>. Check out the case study from Olivia below for more information.</w:t>
      </w:r>
    </w:p>
    <w:p w14:paraId="34866F52" w14:textId="4D7B2CB6" w:rsidR="0072303B" w:rsidRPr="00DF7239" w:rsidRDefault="00EC66FF" w:rsidP="00DF7239">
      <w:pPr>
        <w:pStyle w:val="ListParagraph"/>
        <w:numPr>
          <w:ilvl w:val="0"/>
          <w:numId w:val="7"/>
        </w:numPr>
        <w:contextualSpacing w:val="0"/>
        <w:rPr>
          <w:sz w:val="22"/>
          <w:szCs w:val="22"/>
        </w:rPr>
      </w:pPr>
      <w:r w:rsidRPr="003C07D1">
        <w:rPr>
          <w:b/>
          <w:bCs/>
          <w:sz w:val="22"/>
          <w:szCs w:val="22"/>
        </w:rPr>
        <w:t>Arts Queensland</w:t>
      </w:r>
      <w:r w:rsidRPr="003C07D1">
        <w:rPr>
          <w:sz w:val="22"/>
          <w:szCs w:val="22"/>
        </w:rPr>
        <w:t xml:space="preserve"> </w:t>
      </w:r>
      <w:r w:rsidR="005924C0" w:rsidRPr="003C07D1">
        <w:rPr>
          <w:sz w:val="22"/>
          <w:szCs w:val="22"/>
        </w:rPr>
        <w:t>facilitated</w:t>
      </w:r>
      <w:r w:rsidR="00E86A17" w:rsidRPr="003C07D1">
        <w:rPr>
          <w:sz w:val="22"/>
          <w:szCs w:val="22"/>
        </w:rPr>
        <w:t xml:space="preserve"> </w:t>
      </w:r>
      <w:r w:rsidR="00E86A17" w:rsidRPr="003C07D1">
        <w:rPr>
          <w:b/>
          <w:bCs/>
          <w:sz w:val="22"/>
          <w:szCs w:val="22"/>
        </w:rPr>
        <w:t>73</w:t>
      </w:r>
      <w:r w:rsidR="00E86A17" w:rsidRPr="003C07D1">
        <w:rPr>
          <w:sz w:val="22"/>
          <w:szCs w:val="22"/>
        </w:rPr>
        <w:t xml:space="preserve"> </w:t>
      </w:r>
      <w:r w:rsidR="00E86A17" w:rsidRPr="003C07D1">
        <w:rPr>
          <w:b/>
          <w:bCs/>
          <w:sz w:val="22"/>
          <w:szCs w:val="22"/>
        </w:rPr>
        <w:t>industry placements</w:t>
      </w:r>
      <w:r w:rsidR="00E86A17" w:rsidRPr="003C07D1">
        <w:rPr>
          <w:sz w:val="22"/>
          <w:szCs w:val="22"/>
        </w:rPr>
        <w:t xml:space="preserve"> </w:t>
      </w:r>
      <w:r w:rsidR="005924C0" w:rsidRPr="003C07D1">
        <w:rPr>
          <w:sz w:val="22"/>
          <w:szCs w:val="22"/>
        </w:rPr>
        <w:t xml:space="preserve">in </w:t>
      </w:r>
      <w:r w:rsidR="005924C0" w:rsidRPr="003C07D1">
        <w:rPr>
          <w:b/>
          <w:bCs/>
          <w:sz w:val="22"/>
          <w:szCs w:val="22"/>
        </w:rPr>
        <w:t>arts and cultural organisations</w:t>
      </w:r>
      <w:r w:rsidR="00E86A17" w:rsidRPr="003C07D1">
        <w:rPr>
          <w:sz w:val="22"/>
          <w:szCs w:val="22"/>
        </w:rPr>
        <w:t xml:space="preserve"> </w:t>
      </w:r>
      <w:r w:rsidR="00DF7239">
        <w:rPr>
          <w:sz w:val="22"/>
          <w:szCs w:val="22"/>
        </w:rPr>
        <w:br/>
      </w:r>
      <w:r w:rsidR="00E86A17" w:rsidRPr="00DF7239">
        <w:rPr>
          <w:sz w:val="22"/>
          <w:szCs w:val="22"/>
        </w:rPr>
        <w:t xml:space="preserve">to </w:t>
      </w:r>
      <w:r w:rsidR="005924C0" w:rsidRPr="00DF7239">
        <w:rPr>
          <w:sz w:val="22"/>
          <w:szCs w:val="22"/>
        </w:rPr>
        <w:t>build</w:t>
      </w:r>
      <w:r w:rsidR="00D42EF8" w:rsidRPr="00DF7239">
        <w:rPr>
          <w:sz w:val="22"/>
          <w:szCs w:val="22"/>
        </w:rPr>
        <w:t xml:space="preserve"> capacity and grow Queensland’s creative and cultural workforce. Of those placements, </w:t>
      </w:r>
      <w:r w:rsidR="00D42EF8" w:rsidRPr="00DF7239">
        <w:rPr>
          <w:b/>
          <w:bCs/>
          <w:sz w:val="22"/>
          <w:szCs w:val="22"/>
        </w:rPr>
        <w:t>60%</w:t>
      </w:r>
      <w:r w:rsidR="00D42EF8" w:rsidRPr="00DF7239">
        <w:rPr>
          <w:sz w:val="22"/>
          <w:szCs w:val="22"/>
        </w:rPr>
        <w:t xml:space="preserve"> were provided to </w:t>
      </w:r>
      <w:r w:rsidR="00D42EF8" w:rsidRPr="00DF7239">
        <w:rPr>
          <w:b/>
          <w:bCs/>
          <w:sz w:val="22"/>
          <w:szCs w:val="22"/>
        </w:rPr>
        <w:t>young people</w:t>
      </w:r>
      <w:r w:rsidR="00D42EF8" w:rsidRPr="00DF7239">
        <w:rPr>
          <w:sz w:val="22"/>
          <w:szCs w:val="22"/>
        </w:rPr>
        <w:t xml:space="preserve"> in the 18–29 age group.</w:t>
      </w:r>
    </w:p>
    <w:p w14:paraId="577A2000" w14:textId="4527B99D" w:rsidR="00DD729A" w:rsidRPr="003C07D1" w:rsidRDefault="00AA39E4" w:rsidP="000C3808">
      <w:pPr>
        <w:pStyle w:val="ListParagraph"/>
        <w:numPr>
          <w:ilvl w:val="0"/>
          <w:numId w:val="7"/>
        </w:numPr>
        <w:contextualSpacing w:val="0"/>
        <w:rPr>
          <w:sz w:val="22"/>
          <w:szCs w:val="22"/>
        </w:rPr>
      </w:pPr>
      <w:r w:rsidRPr="003C07D1">
        <w:rPr>
          <w:sz w:val="22"/>
          <w:szCs w:val="22"/>
        </w:rPr>
        <w:t>T</w:t>
      </w:r>
      <w:r w:rsidR="00C94BE3" w:rsidRPr="003C07D1">
        <w:rPr>
          <w:sz w:val="22"/>
          <w:szCs w:val="22"/>
        </w:rPr>
        <w:t xml:space="preserve">he </w:t>
      </w:r>
      <w:r w:rsidR="00C94BE3" w:rsidRPr="003C07D1">
        <w:rPr>
          <w:b/>
          <w:bCs/>
          <w:sz w:val="22"/>
          <w:szCs w:val="22"/>
        </w:rPr>
        <w:t>Rural and Remote Schools Touring Service</w:t>
      </w:r>
      <w:r w:rsidR="003872B6" w:rsidRPr="003C07D1">
        <w:rPr>
          <w:b/>
          <w:bCs/>
          <w:sz w:val="22"/>
          <w:szCs w:val="22"/>
        </w:rPr>
        <w:t xml:space="preserve"> </w:t>
      </w:r>
      <w:r w:rsidR="003872B6" w:rsidRPr="003C07D1">
        <w:rPr>
          <w:sz w:val="22"/>
          <w:szCs w:val="22"/>
        </w:rPr>
        <w:t xml:space="preserve">funded by </w:t>
      </w:r>
      <w:r w:rsidR="003872B6" w:rsidRPr="003C07D1">
        <w:rPr>
          <w:b/>
          <w:bCs/>
          <w:sz w:val="22"/>
          <w:szCs w:val="22"/>
        </w:rPr>
        <w:t>Arts Queensland</w:t>
      </w:r>
      <w:r w:rsidR="003872B6" w:rsidRPr="003C07D1">
        <w:rPr>
          <w:sz w:val="22"/>
          <w:szCs w:val="22"/>
        </w:rPr>
        <w:t xml:space="preserve"> </w:t>
      </w:r>
      <w:r w:rsidR="00DF7239">
        <w:rPr>
          <w:sz w:val="22"/>
          <w:szCs w:val="22"/>
        </w:rPr>
        <w:br/>
      </w:r>
      <w:r w:rsidR="003872B6" w:rsidRPr="003C07D1">
        <w:rPr>
          <w:sz w:val="22"/>
          <w:szCs w:val="22"/>
        </w:rPr>
        <w:t>delivered</w:t>
      </w:r>
      <w:r w:rsidR="007E2707" w:rsidRPr="003C07D1">
        <w:rPr>
          <w:sz w:val="22"/>
          <w:szCs w:val="22"/>
        </w:rPr>
        <w:t xml:space="preserve"> </w:t>
      </w:r>
      <w:r w:rsidR="007E2707" w:rsidRPr="003C07D1">
        <w:rPr>
          <w:b/>
          <w:bCs/>
          <w:sz w:val="22"/>
          <w:szCs w:val="22"/>
        </w:rPr>
        <w:t>25 weeks</w:t>
      </w:r>
      <w:r w:rsidR="007E2707" w:rsidRPr="003C07D1">
        <w:rPr>
          <w:sz w:val="22"/>
          <w:szCs w:val="22"/>
        </w:rPr>
        <w:t xml:space="preserve"> of touring activity in </w:t>
      </w:r>
      <w:r w:rsidR="007E2707" w:rsidRPr="003C07D1">
        <w:rPr>
          <w:b/>
          <w:bCs/>
          <w:sz w:val="22"/>
          <w:szCs w:val="22"/>
        </w:rPr>
        <w:t>regional, rural and remote communities</w:t>
      </w:r>
      <w:r w:rsidR="007E2707" w:rsidRPr="003C07D1">
        <w:rPr>
          <w:sz w:val="22"/>
          <w:szCs w:val="22"/>
        </w:rPr>
        <w:t xml:space="preserve"> </w:t>
      </w:r>
      <w:r w:rsidR="0035488D" w:rsidRPr="003C07D1">
        <w:rPr>
          <w:sz w:val="22"/>
          <w:szCs w:val="22"/>
        </w:rPr>
        <w:t xml:space="preserve">to </w:t>
      </w:r>
      <w:r w:rsidR="00DF7239">
        <w:rPr>
          <w:sz w:val="22"/>
          <w:szCs w:val="22"/>
        </w:rPr>
        <w:br/>
      </w:r>
      <w:r w:rsidR="0035488D" w:rsidRPr="003C07D1">
        <w:rPr>
          <w:b/>
          <w:bCs/>
          <w:sz w:val="22"/>
          <w:szCs w:val="22"/>
        </w:rPr>
        <w:t>107</w:t>
      </w:r>
      <w:r w:rsidR="00DF7239">
        <w:rPr>
          <w:b/>
          <w:bCs/>
          <w:sz w:val="22"/>
          <w:szCs w:val="22"/>
        </w:rPr>
        <w:t xml:space="preserve"> </w:t>
      </w:r>
      <w:r w:rsidR="0035488D" w:rsidRPr="003C07D1">
        <w:rPr>
          <w:b/>
          <w:bCs/>
          <w:sz w:val="22"/>
          <w:szCs w:val="22"/>
        </w:rPr>
        <w:t>schools</w:t>
      </w:r>
      <w:r w:rsidR="0035488D" w:rsidRPr="003C07D1">
        <w:rPr>
          <w:sz w:val="22"/>
          <w:szCs w:val="22"/>
        </w:rPr>
        <w:t xml:space="preserve">, engaging almost </w:t>
      </w:r>
      <w:r w:rsidR="0035488D" w:rsidRPr="003C07D1">
        <w:rPr>
          <w:b/>
          <w:bCs/>
          <w:sz w:val="22"/>
          <w:szCs w:val="22"/>
        </w:rPr>
        <w:t>14,000 students</w:t>
      </w:r>
      <w:r w:rsidR="009F2444" w:rsidRPr="003C07D1">
        <w:rPr>
          <w:sz w:val="22"/>
          <w:szCs w:val="22"/>
        </w:rPr>
        <w:t xml:space="preserve">. Almost half of this activity </w:t>
      </w:r>
      <w:r w:rsidR="004C0570" w:rsidRPr="003C07D1">
        <w:rPr>
          <w:b/>
          <w:sz w:val="22"/>
          <w:szCs w:val="22"/>
        </w:rPr>
        <w:t>(</w:t>
      </w:r>
      <w:r w:rsidR="009F2444" w:rsidRPr="003C07D1">
        <w:rPr>
          <w:b/>
          <w:bCs/>
          <w:sz w:val="22"/>
          <w:szCs w:val="22"/>
        </w:rPr>
        <w:t>45%</w:t>
      </w:r>
      <w:r w:rsidR="004C0570" w:rsidRPr="003C07D1">
        <w:rPr>
          <w:b/>
          <w:bCs/>
          <w:sz w:val="22"/>
          <w:szCs w:val="22"/>
        </w:rPr>
        <w:t>)</w:t>
      </w:r>
      <w:r w:rsidR="009F2444" w:rsidRPr="003C07D1">
        <w:rPr>
          <w:b/>
          <w:bCs/>
          <w:sz w:val="22"/>
          <w:szCs w:val="22"/>
        </w:rPr>
        <w:t xml:space="preserve"> was </w:t>
      </w:r>
      <w:r w:rsidR="00C0371E" w:rsidRPr="003C07D1">
        <w:rPr>
          <w:b/>
          <w:bCs/>
          <w:sz w:val="22"/>
          <w:szCs w:val="22"/>
        </w:rPr>
        <w:br/>
      </w:r>
      <w:r w:rsidR="00B16730" w:rsidRPr="003C07D1">
        <w:rPr>
          <w:b/>
          <w:bCs/>
          <w:sz w:val="22"/>
          <w:szCs w:val="22"/>
        </w:rPr>
        <w:t>in remote communities</w:t>
      </w:r>
      <w:r w:rsidR="00B16730" w:rsidRPr="003C07D1">
        <w:rPr>
          <w:sz w:val="22"/>
          <w:szCs w:val="22"/>
        </w:rPr>
        <w:t xml:space="preserve"> across the State.</w:t>
      </w:r>
    </w:p>
    <w:p w14:paraId="516FBDCA" w14:textId="569E60EA" w:rsidR="00936B73" w:rsidRPr="003C07D1" w:rsidRDefault="00AB2A70" w:rsidP="000C3808">
      <w:pPr>
        <w:pStyle w:val="ListParagraph"/>
        <w:numPr>
          <w:ilvl w:val="0"/>
          <w:numId w:val="7"/>
        </w:numPr>
        <w:contextualSpacing w:val="0"/>
        <w:rPr>
          <w:sz w:val="22"/>
          <w:szCs w:val="22"/>
        </w:rPr>
      </w:pPr>
      <w:r w:rsidRPr="003C07D1">
        <w:rPr>
          <w:b/>
          <w:bCs/>
          <w:sz w:val="22"/>
          <w:szCs w:val="22"/>
        </w:rPr>
        <w:lastRenderedPageBreak/>
        <w:t>60 girls</w:t>
      </w:r>
      <w:r w:rsidRPr="003C07D1">
        <w:rPr>
          <w:sz w:val="22"/>
          <w:szCs w:val="22"/>
        </w:rPr>
        <w:t xml:space="preserve"> </w:t>
      </w:r>
      <w:r w:rsidR="0063249A" w:rsidRPr="003C07D1">
        <w:rPr>
          <w:sz w:val="22"/>
          <w:szCs w:val="22"/>
        </w:rPr>
        <w:t xml:space="preserve">across Queensland participated in the </w:t>
      </w:r>
      <w:r w:rsidR="0063249A" w:rsidRPr="003C07D1">
        <w:rPr>
          <w:b/>
          <w:bCs/>
          <w:sz w:val="22"/>
          <w:szCs w:val="22"/>
        </w:rPr>
        <w:t>STEM Girl Power Program</w:t>
      </w:r>
      <w:r w:rsidR="0063249A" w:rsidRPr="003C07D1">
        <w:rPr>
          <w:sz w:val="22"/>
          <w:szCs w:val="22"/>
        </w:rPr>
        <w:t xml:space="preserve"> </w:t>
      </w:r>
      <w:r w:rsidR="00936B73" w:rsidRPr="003C07D1">
        <w:rPr>
          <w:sz w:val="22"/>
          <w:szCs w:val="22"/>
        </w:rPr>
        <w:t xml:space="preserve">delivered by the </w:t>
      </w:r>
      <w:r w:rsidR="00936B73" w:rsidRPr="003C07D1">
        <w:rPr>
          <w:b/>
          <w:bCs/>
          <w:sz w:val="22"/>
          <w:szCs w:val="22"/>
        </w:rPr>
        <w:t>Department of Education</w:t>
      </w:r>
      <w:r w:rsidR="00936B73" w:rsidRPr="003C07D1">
        <w:rPr>
          <w:sz w:val="22"/>
          <w:szCs w:val="22"/>
        </w:rPr>
        <w:t xml:space="preserve">, </w:t>
      </w:r>
      <w:r w:rsidR="0063249A" w:rsidRPr="003C07D1">
        <w:rPr>
          <w:sz w:val="22"/>
          <w:szCs w:val="22"/>
        </w:rPr>
        <w:t xml:space="preserve">including university and industry </w:t>
      </w:r>
      <w:r w:rsidR="00D7392A" w:rsidRPr="003C07D1">
        <w:rPr>
          <w:sz w:val="22"/>
          <w:szCs w:val="22"/>
        </w:rPr>
        <w:t>visits and developing and delivering National Science Week events across all eight regions.</w:t>
      </w:r>
    </w:p>
    <w:p w14:paraId="17A386D8" w14:textId="74AB453A" w:rsidR="00EB00CA" w:rsidRPr="003C07D1" w:rsidRDefault="000C37D3" w:rsidP="000C3808">
      <w:pPr>
        <w:pStyle w:val="ListParagraph"/>
        <w:numPr>
          <w:ilvl w:val="0"/>
          <w:numId w:val="7"/>
        </w:numPr>
        <w:contextualSpacing w:val="0"/>
        <w:rPr>
          <w:sz w:val="22"/>
          <w:szCs w:val="22"/>
        </w:rPr>
      </w:pPr>
      <w:r w:rsidRPr="003C07D1">
        <w:rPr>
          <w:sz w:val="22"/>
          <w:szCs w:val="22"/>
        </w:rPr>
        <w:t xml:space="preserve">The </w:t>
      </w:r>
      <w:r w:rsidR="007C2B79" w:rsidRPr="003C07D1">
        <w:rPr>
          <w:b/>
          <w:bCs/>
          <w:sz w:val="22"/>
          <w:szCs w:val="22"/>
        </w:rPr>
        <w:t>Department of Education</w:t>
      </w:r>
      <w:r w:rsidR="007C2B79" w:rsidRPr="003C07D1">
        <w:rPr>
          <w:sz w:val="22"/>
          <w:szCs w:val="22"/>
        </w:rPr>
        <w:t xml:space="preserve"> </w:t>
      </w:r>
      <w:r w:rsidRPr="003C07D1">
        <w:rPr>
          <w:sz w:val="22"/>
          <w:szCs w:val="22"/>
        </w:rPr>
        <w:t>develop</w:t>
      </w:r>
      <w:r w:rsidR="007C2B79" w:rsidRPr="003C07D1">
        <w:rPr>
          <w:sz w:val="22"/>
          <w:szCs w:val="22"/>
        </w:rPr>
        <w:t>ed</w:t>
      </w:r>
      <w:r w:rsidRPr="003C07D1">
        <w:rPr>
          <w:sz w:val="22"/>
          <w:szCs w:val="22"/>
        </w:rPr>
        <w:t xml:space="preserve"> r</w:t>
      </w:r>
      <w:r w:rsidR="009954A6" w:rsidRPr="003C07D1">
        <w:rPr>
          <w:sz w:val="22"/>
          <w:szCs w:val="22"/>
        </w:rPr>
        <w:t>esources to support</w:t>
      </w:r>
      <w:r w:rsidRPr="003C07D1">
        <w:rPr>
          <w:sz w:val="22"/>
          <w:szCs w:val="22"/>
        </w:rPr>
        <w:t xml:space="preserve"> teachers</w:t>
      </w:r>
      <w:r w:rsidR="009954A6" w:rsidRPr="003C07D1">
        <w:rPr>
          <w:sz w:val="22"/>
          <w:szCs w:val="22"/>
        </w:rPr>
        <w:t xml:space="preserve"> </w:t>
      </w:r>
      <w:r w:rsidR="007B6042" w:rsidRPr="003C07D1">
        <w:rPr>
          <w:sz w:val="22"/>
          <w:szCs w:val="22"/>
        </w:rPr>
        <w:t>to</w:t>
      </w:r>
      <w:r w:rsidR="009954A6" w:rsidRPr="003C07D1">
        <w:rPr>
          <w:sz w:val="22"/>
          <w:szCs w:val="22"/>
        </w:rPr>
        <w:t xml:space="preserve"> implement Version</w:t>
      </w:r>
      <w:r w:rsidR="007C2B79" w:rsidRPr="003C07D1">
        <w:rPr>
          <w:sz w:val="22"/>
          <w:szCs w:val="22"/>
        </w:rPr>
        <w:t> </w:t>
      </w:r>
      <w:r w:rsidR="009954A6" w:rsidRPr="003C07D1">
        <w:rPr>
          <w:sz w:val="22"/>
          <w:szCs w:val="22"/>
        </w:rPr>
        <w:t xml:space="preserve">9 of the Australian Curriculum </w:t>
      </w:r>
      <w:r w:rsidR="0078212A" w:rsidRPr="003C07D1">
        <w:rPr>
          <w:sz w:val="22"/>
          <w:szCs w:val="22"/>
        </w:rPr>
        <w:t xml:space="preserve">which </w:t>
      </w:r>
      <w:r w:rsidR="0078212A" w:rsidRPr="003C07D1">
        <w:rPr>
          <w:b/>
          <w:bCs/>
          <w:sz w:val="22"/>
          <w:szCs w:val="22"/>
        </w:rPr>
        <w:t>delivers STEM</w:t>
      </w:r>
      <w:r w:rsidR="001F2B92" w:rsidRPr="003C07D1">
        <w:rPr>
          <w:sz w:val="22"/>
          <w:szCs w:val="22"/>
        </w:rPr>
        <w:t xml:space="preserve"> to students</w:t>
      </w:r>
      <w:r w:rsidR="0078212A" w:rsidRPr="003C07D1">
        <w:rPr>
          <w:sz w:val="22"/>
          <w:szCs w:val="22"/>
        </w:rPr>
        <w:t xml:space="preserve"> in </w:t>
      </w:r>
      <w:r w:rsidR="0078212A" w:rsidRPr="003C07D1">
        <w:rPr>
          <w:b/>
          <w:bCs/>
          <w:sz w:val="22"/>
          <w:szCs w:val="22"/>
        </w:rPr>
        <w:t xml:space="preserve">Queensland </w:t>
      </w:r>
      <w:r w:rsidR="00473935" w:rsidRPr="003C07D1">
        <w:rPr>
          <w:b/>
          <w:bCs/>
          <w:sz w:val="22"/>
          <w:szCs w:val="22"/>
        </w:rPr>
        <w:t>s</w:t>
      </w:r>
      <w:r w:rsidR="0078212A" w:rsidRPr="003C07D1">
        <w:rPr>
          <w:b/>
          <w:bCs/>
          <w:sz w:val="22"/>
          <w:szCs w:val="22"/>
        </w:rPr>
        <w:t xml:space="preserve">tate </w:t>
      </w:r>
      <w:r w:rsidR="00473935" w:rsidRPr="003C07D1">
        <w:rPr>
          <w:b/>
          <w:bCs/>
          <w:sz w:val="22"/>
          <w:szCs w:val="22"/>
        </w:rPr>
        <w:t>s</w:t>
      </w:r>
      <w:r w:rsidR="001F2B92" w:rsidRPr="003C07D1">
        <w:rPr>
          <w:b/>
          <w:bCs/>
          <w:sz w:val="22"/>
          <w:szCs w:val="22"/>
        </w:rPr>
        <w:t>chools</w:t>
      </w:r>
      <w:r w:rsidR="001F2B92" w:rsidRPr="003C07D1">
        <w:rPr>
          <w:sz w:val="22"/>
          <w:szCs w:val="22"/>
        </w:rPr>
        <w:t>.</w:t>
      </w:r>
    </w:p>
    <w:p w14:paraId="70C608F6" w14:textId="5615EE7B" w:rsidR="00EB00CA" w:rsidRPr="003C07D1" w:rsidRDefault="007F7881" w:rsidP="000C3808">
      <w:pPr>
        <w:pStyle w:val="ListParagraph"/>
        <w:numPr>
          <w:ilvl w:val="0"/>
          <w:numId w:val="7"/>
        </w:numPr>
        <w:contextualSpacing w:val="0"/>
        <w:rPr>
          <w:sz w:val="22"/>
          <w:szCs w:val="22"/>
        </w:rPr>
      </w:pPr>
      <w:r w:rsidRPr="003C07D1">
        <w:rPr>
          <w:sz w:val="22"/>
          <w:szCs w:val="22"/>
        </w:rPr>
        <w:t>The</w:t>
      </w:r>
      <w:r w:rsidRPr="003C07D1">
        <w:rPr>
          <w:b/>
          <w:bCs/>
          <w:sz w:val="22"/>
          <w:szCs w:val="22"/>
        </w:rPr>
        <w:t xml:space="preserve"> </w:t>
      </w:r>
      <w:r w:rsidR="003E3944" w:rsidRPr="003C07D1">
        <w:rPr>
          <w:b/>
          <w:bCs/>
          <w:sz w:val="22"/>
          <w:szCs w:val="22"/>
        </w:rPr>
        <w:t>Department of the Environment, Tourism, Science and Innovation</w:t>
      </w:r>
      <w:r w:rsidR="003E3944" w:rsidRPr="003C07D1">
        <w:rPr>
          <w:sz w:val="22"/>
          <w:szCs w:val="22"/>
        </w:rPr>
        <w:t xml:space="preserve"> delivered the </w:t>
      </w:r>
      <w:r w:rsidR="00A97F83" w:rsidRPr="003C07D1">
        <w:rPr>
          <w:b/>
          <w:bCs/>
          <w:sz w:val="22"/>
          <w:szCs w:val="22"/>
        </w:rPr>
        <w:t>Engaging Science Grants</w:t>
      </w:r>
      <w:r w:rsidR="00927073" w:rsidRPr="003C07D1">
        <w:rPr>
          <w:b/>
          <w:bCs/>
          <w:sz w:val="22"/>
          <w:szCs w:val="22"/>
        </w:rPr>
        <w:t xml:space="preserve"> program</w:t>
      </w:r>
      <w:r w:rsidR="003E3944" w:rsidRPr="003C07D1">
        <w:rPr>
          <w:sz w:val="22"/>
          <w:szCs w:val="22"/>
        </w:rPr>
        <w:t xml:space="preserve">, funding </w:t>
      </w:r>
      <w:r w:rsidR="00A97F83" w:rsidRPr="003C07D1">
        <w:rPr>
          <w:b/>
          <w:bCs/>
          <w:sz w:val="22"/>
          <w:szCs w:val="22"/>
        </w:rPr>
        <w:t>28 projects</w:t>
      </w:r>
      <w:r w:rsidR="00A97F83" w:rsidRPr="003C07D1">
        <w:rPr>
          <w:sz w:val="22"/>
          <w:szCs w:val="22"/>
        </w:rPr>
        <w:t xml:space="preserve"> totalling almost </w:t>
      </w:r>
      <w:r w:rsidR="00A97F83" w:rsidRPr="003C07D1">
        <w:rPr>
          <w:b/>
          <w:bCs/>
          <w:sz w:val="22"/>
          <w:szCs w:val="22"/>
        </w:rPr>
        <w:t>$500,000</w:t>
      </w:r>
      <w:r w:rsidR="008C677C" w:rsidRPr="003C07D1">
        <w:rPr>
          <w:sz w:val="22"/>
          <w:szCs w:val="22"/>
        </w:rPr>
        <w:t xml:space="preserve"> to support the delivery of </w:t>
      </w:r>
      <w:r w:rsidR="008C677C" w:rsidRPr="003C07D1">
        <w:rPr>
          <w:b/>
          <w:bCs/>
          <w:sz w:val="22"/>
          <w:szCs w:val="22"/>
        </w:rPr>
        <w:t>STEM-based events</w:t>
      </w:r>
      <w:r w:rsidR="008C677C" w:rsidRPr="003C07D1">
        <w:rPr>
          <w:sz w:val="22"/>
          <w:szCs w:val="22"/>
        </w:rPr>
        <w:t xml:space="preserve">, </w:t>
      </w:r>
      <w:r w:rsidR="008C677C" w:rsidRPr="003C07D1">
        <w:rPr>
          <w:b/>
          <w:bCs/>
          <w:sz w:val="22"/>
          <w:szCs w:val="22"/>
        </w:rPr>
        <w:t>educational activities</w:t>
      </w:r>
      <w:r w:rsidR="008C677C" w:rsidRPr="003C07D1">
        <w:rPr>
          <w:sz w:val="22"/>
          <w:szCs w:val="22"/>
        </w:rPr>
        <w:t xml:space="preserve"> and </w:t>
      </w:r>
      <w:r w:rsidR="008C677C" w:rsidRPr="003C07D1">
        <w:rPr>
          <w:b/>
          <w:bCs/>
          <w:sz w:val="22"/>
          <w:szCs w:val="22"/>
        </w:rPr>
        <w:t>science projects</w:t>
      </w:r>
      <w:r w:rsidR="008C677C" w:rsidRPr="003C07D1">
        <w:rPr>
          <w:sz w:val="22"/>
          <w:szCs w:val="22"/>
        </w:rPr>
        <w:t xml:space="preserve"> t</w:t>
      </w:r>
      <w:r w:rsidR="00787DDB" w:rsidRPr="003C07D1">
        <w:rPr>
          <w:sz w:val="22"/>
          <w:szCs w:val="22"/>
        </w:rPr>
        <w:t>hat</w:t>
      </w:r>
      <w:r w:rsidR="008C677C" w:rsidRPr="003C07D1">
        <w:rPr>
          <w:sz w:val="22"/>
          <w:szCs w:val="22"/>
        </w:rPr>
        <w:t xml:space="preserve"> </w:t>
      </w:r>
      <w:r w:rsidR="008C677C" w:rsidRPr="003C07D1">
        <w:rPr>
          <w:b/>
          <w:bCs/>
          <w:sz w:val="22"/>
          <w:szCs w:val="22"/>
        </w:rPr>
        <w:t>inspire</w:t>
      </w:r>
      <w:r w:rsidR="008C677C" w:rsidRPr="003C07D1">
        <w:rPr>
          <w:sz w:val="22"/>
          <w:szCs w:val="22"/>
        </w:rPr>
        <w:t xml:space="preserve"> </w:t>
      </w:r>
      <w:r w:rsidR="008C677C" w:rsidRPr="003C07D1">
        <w:rPr>
          <w:b/>
          <w:bCs/>
          <w:sz w:val="22"/>
          <w:szCs w:val="22"/>
        </w:rPr>
        <w:t>students</w:t>
      </w:r>
      <w:r w:rsidR="008C677C" w:rsidRPr="003C07D1">
        <w:rPr>
          <w:sz w:val="22"/>
          <w:szCs w:val="22"/>
        </w:rPr>
        <w:t xml:space="preserve"> to </w:t>
      </w:r>
      <w:r w:rsidR="008C677C" w:rsidRPr="003C07D1">
        <w:rPr>
          <w:b/>
          <w:bCs/>
          <w:sz w:val="22"/>
          <w:szCs w:val="22"/>
        </w:rPr>
        <w:t>study</w:t>
      </w:r>
      <w:r w:rsidR="008C677C" w:rsidRPr="003C07D1">
        <w:rPr>
          <w:sz w:val="22"/>
          <w:szCs w:val="22"/>
        </w:rPr>
        <w:t xml:space="preserve"> STEM subjects, </w:t>
      </w:r>
      <w:r w:rsidR="008C677C" w:rsidRPr="003C07D1">
        <w:rPr>
          <w:b/>
          <w:bCs/>
          <w:sz w:val="22"/>
          <w:szCs w:val="22"/>
        </w:rPr>
        <w:t>promote</w:t>
      </w:r>
      <w:r w:rsidR="00787DDB" w:rsidRPr="003C07D1">
        <w:rPr>
          <w:sz w:val="22"/>
          <w:szCs w:val="22"/>
        </w:rPr>
        <w:t xml:space="preserve"> STEM careers and </w:t>
      </w:r>
      <w:r w:rsidR="00787DDB" w:rsidRPr="003C07D1">
        <w:rPr>
          <w:b/>
          <w:bCs/>
          <w:sz w:val="22"/>
          <w:szCs w:val="22"/>
        </w:rPr>
        <w:t>increase awareness</w:t>
      </w:r>
      <w:r w:rsidR="00787DDB" w:rsidRPr="003C07D1">
        <w:rPr>
          <w:sz w:val="22"/>
          <w:szCs w:val="22"/>
        </w:rPr>
        <w:t xml:space="preserve"> of the Queensland scientific ecosystem. </w:t>
      </w:r>
    </w:p>
    <w:p w14:paraId="41319070" w14:textId="6FEE45F2" w:rsidR="00FD68EC" w:rsidRPr="003C07D1" w:rsidRDefault="00FD68EC" w:rsidP="000C3808">
      <w:pPr>
        <w:pStyle w:val="ListParagraph"/>
        <w:numPr>
          <w:ilvl w:val="0"/>
          <w:numId w:val="7"/>
        </w:numPr>
        <w:contextualSpacing w:val="0"/>
        <w:rPr>
          <w:sz w:val="22"/>
          <w:szCs w:val="22"/>
        </w:rPr>
      </w:pPr>
      <w:r w:rsidRPr="003C07D1">
        <w:rPr>
          <w:sz w:val="22"/>
          <w:szCs w:val="22"/>
        </w:rPr>
        <w:t xml:space="preserve">The </w:t>
      </w:r>
      <w:r w:rsidRPr="003C07D1">
        <w:rPr>
          <w:b/>
          <w:bCs/>
          <w:sz w:val="22"/>
          <w:szCs w:val="22"/>
        </w:rPr>
        <w:t xml:space="preserve">Office for Youth </w:t>
      </w:r>
      <w:r w:rsidRPr="003C07D1">
        <w:rPr>
          <w:sz w:val="22"/>
          <w:szCs w:val="22"/>
        </w:rPr>
        <w:t xml:space="preserve">hosted multiple </w:t>
      </w:r>
      <w:r w:rsidR="009C5479" w:rsidRPr="003C07D1">
        <w:rPr>
          <w:b/>
          <w:sz w:val="22"/>
          <w:szCs w:val="22"/>
        </w:rPr>
        <w:t xml:space="preserve">co-design </w:t>
      </w:r>
      <w:r w:rsidRPr="003C07D1">
        <w:rPr>
          <w:b/>
          <w:sz w:val="22"/>
          <w:szCs w:val="22"/>
        </w:rPr>
        <w:t>workshops</w:t>
      </w:r>
      <w:r w:rsidRPr="003C07D1">
        <w:rPr>
          <w:sz w:val="22"/>
          <w:szCs w:val="22"/>
        </w:rPr>
        <w:t xml:space="preserve"> with young people to inform the development of targeted pieces of work, including </w:t>
      </w:r>
      <w:r w:rsidR="009C5479" w:rsidRPr="003C07D1">
        <w:rPr>
          <w:sz w:val="22"/>
          <w:szCs w:val="22"/>
        </w:rPr>
        <w:t>to</w:t>
      </w:r>
      <w:r w:rsidRPr="003C07D1">
        <w:rPr>
          <w:sz w:val="22"/>
          <w:szCs w:val="22"/>
        </w:rPr>
        <w:t xml:space="preserve"> co-design resources </w:t>
      </w:r>
      <w:r w:rsidR="009C5479" w:rsidRPr="003C07D1">
        <w:rPr>
          <w:sz w:val="22"/>
          <w:szCs w:val="22"/>
        </w:rPr>
        <w:t>that w</w:t>
      </w:r>
      <w:r w:rsidR="00AE3AFA" w:rsidRPr="003C07D1">
        <w:rPr>
          <w:sz w:val="22"/>
          <w:szCs w:val="22"/>
        </w:rPr>
        <w:t>i</w:t>
      </w:r>
      <w:r w:rsidR="009C5479" w:rsidRPr="003C07D1">
        <w:rPr>
          <w:sz w:val="22"/>
          <w:szCs w:val="22"/>
        </w:rPr>
        <w:t xml:space="preserve">ll help them to </w:t>
      </w:r>
      <w:r w:rsidR="009C5479" w:rsidRPr="003C07D1">
        <w:rPr>
          <w:b/>
          <w:bCs/>
          <w:sz w:val="22"/>
          <w:szCs w:val="22"/>
        </w:rPr>
        <w:t>understand and</w:t>
      </w:r>
      <w:r w:rsidRPr="003C07D1">
        <w:rPr>
          <w:sz w:val="22"/>
          <w:szCs w:val="22"/>
        </w:rPr>
        <w:t xml:space="preserve"> </w:t>
      </w:r>
      <w:r w:rsidRPr="003C07D1">
        <w:rPr>
          <w:b/>
          <w:bCs/>
          <w:sz w:val="22"/>
          <w:szCs w:val="22"/>
        </w:rPr>
        <w:t xml:space="preserve">apply for </w:t>
      </w:r>
      <w:r w:rsidR="00100D4A" w:rsidRPr="003C07D1">
        <w:rPr>
          <w:b/>
          <w:bCs/>
          <w:sz w:val="22"/>
          <w:szCs w:val="22"/>
        </w:rPr>
        <w:t xml:space="preserve">government </w:t>
      </w:r>
      <w:r w:rsidRPr="003C07D1">
        <w:rPr>
          <w:b/>
          <w:bCs/>
          <w:sz w:val="22"/>
          <w:szCs w:val="22"/>
        </w:rPr>
        <w:t>grants</w:t>
      </w:r>
      <w:r w:rsidR="0033509C" w:rsidRPr="003C07D1">
        <w:rPr>
          <w:b/>
          <w:bCs/>
          <w:sz w:val="22"/>
          <w:szCs w:val="22"/>
        </w:rPr>
        <w:t xml:space="preserve"> </w:t>
      </w:r>
      <w:r w:rsidR="0033509C" w:rsidRPr="003C07D1">
        <w:rPr>
          <w:sz w:val="22"/>
          <w:szCs w:val="22"/>
        </w:rPr>
        <w:t>and</w:t>
      </w:r>
      <w:r w:rsidR="0033509C" w:rsidRPr="003C07D1">
        <w:rPr>
          <w:b/>
          <w:bCs/>
          <w:sz w:val="22"/>
          <w:szCs w:val="22"/>
        </w:rPr>
        <w:t xml:space="preserve"> funding opportunities</w:t>
      </w:r>
      <w:r w:rsidRPr="003C07D1">
        <w:rPr>
          <w:sz w:val="22"/>
          <w:szCs w:val="22"/>
        </w:rPr>
        <w:t>.</w:t>
      </w:r>
    </w:p>
    <w:p w14:paraId="34AB3B97" w14:textId="7939E492" w:rsidR="000C6F15" w:rsidRPr="003C07D1" w:rsidRDefault="005F74D0" w:rsidP="00D12EC8">
      <w:pPr>
        <w:pStyle w:val="Heading2"/>
        <w:rPr>
          <w:rFonts w:asciiTheme="minorHAnsi" w:hAnsiTheme="minorHAnsi"/>
        </w:rPr>
      </w:pPr>
      <w:bookmarkStart w:id="8" w:name="_Toc193830681"/>
      <w:r w:rsidRPr="003C07D1">
        <w:rPr>
          <w:rFonts w:asciiTheme="minorHAnsi" w:hAnsiTheme="minorHAnsi"/>
        </w:rPr>
        <w:t>Case Studies</w:t>
      </w:r>
      <w:bookmarkEnd w:id="8"/>
      <w:r w:rsidRPr="003C07D1">
        <w:rPr>
          <w:rFonts w:asciiTheme="minorHAnsi" w:hAnsiTheme="minorHAnsi"/>
        </w:rPr>
        <w:t xml:space="preserve"> </w:t>
      </w:r>
    </w:p>
    <w:p w14:paraId="5318137A" w14:textId="77777777" w:rsidR="00466AFD" w:rsidRPr="003C07D1" w:rsidRDefault="00466AFD" w:rsidP="00466AFD">
      <w:pPr>
        <w:pStyle w:val="Heading3"/>
        <w:rPr>
          <w:rFonts w:asciiTheme="minorHAnsi" w:hAnsiTheme="minorHAnsi"/>
          <w:lang w:val="en-AU"/>
        </w:rPr>
      </w:pPr>
      <w:bookmarkStart w:id="9" w:name="_Toc185312941"/>
      <w:bookmarkStart w:id="10" w:name="_Toc193830682"/>
      <w:r w:rsidRPr="003C07D1">
        <w:rPr>
          <w:rFonts w:asciiTheme="minorHAnsi" w:hAnsiTheme="minorHAnsi"/>
        </w:rPr>
        <w:t>2024 Young Researchers Program</w:t>
      </w:r>
      <w:bookmarkEnd w:id="9"/>
      <w:bookmarkEnd w:id="10"/>
      <w:r w:rsidRPr="003C07D1">
        <w:rPr>
          <w:rFonts w:asciiTheme="minorHAnsi" w:hAnsiTheme="minorHAnsi"/>
        </w:rPr>
        <w:t xml:space="preserve"> </w:t>
      </w:r>
    </w:p>
    <w:p w14:paraId="5DB00855" w14:textId="55790104" w:rsidR="00466AFD" w:rsidRPr="003C07D1" w:rsidRDefault="00466AFD" w:rsidP="00466AFD">
      <w:pPr>
        <w:rPr>
          <w:sz w:val="22"/>
          <w:szCs w:val="22"/>
        </w:rPr>
      </w:pPr>
      <w:r w:rsidRPr="003C07D1">
        <w:rPr>
          <w:sz w:val="22"/>
          <w:szCs w:val="22"/>
        </w:rPr>
        <w:t xml:space="preserve">The Young Researchers Program (the Program) invites selected regional and remote schools to participate in an online learning initiative and an onsite weeklong workshop.  The 2024 Program included students and teachers from Cloncurry State School and Cairns School of Distance Education. The regional Young Researchers Program incorporates delivery of State Library of Queensland’s Live at the Library virtual research sessions, to introduce regional students to State Library’s resources, including images, digital stories, databases, and eBooks. </w:t>
      </w:r>
    </w:p>
    <w:p w14:paraId="453C9CFD" w14:textId="1E28D876" w:rsidR="00466AFD" w:rsidRPr="003C07D1" w:rsidRDefault="00DF7239" w:rsidP="00466AFD">
      <w:pPr>
        <w:rPr>
          <w:sz w:val="22"/>
          <w:szCs w:val="22"/>
        </w:rPr>
      </w:pPr>
      <w:r w:rsidRPr="003C07D1">
        <w:rPr>
          <w:noProof/>
          <w:sz w:val="22"/>
          <w:szCs w:val="22"/>
          <w:lang w:val="en-AU"/>
        </w:rPr>
        <w:drawing>
          <wp:anchor distT="0" distB="0" distL="114300" distR="114300" simplePos="0" relativeHeight="251661344" behindDoc="0" locked="0" layoutInCell="1" allowOverlap="1" wp14:anchorId="7C683E28" wp14:editId="0253E154">
            <wp:simplePos x="0" y="0"/>
            <wp:positionH relativeFrom="margin">
              <wp:align>right</wp:align>
            </wp:positionH>
            <wp:positionV relativeFrom="paragraph">
              <wp:posOffset>319405</wp:posOffset>
            </wp:positionV>
            <wp:extent cx="3505200" cy="2287270"/>
            <wp:effectExtent l="0" t="0" r="0" b="0"/>
            <wp:wrapSquare wrapText="bothSides"/>
            <wp:docPr id="961988611" name="Picture 4" descr="A group of young researchers standing together in front of a backdrop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88611" name="Picture 4" descr="A group of young researchers standing together in front of a backdrop posing for a ph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0520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6AFD" w:rsidRPr="003C07D1">
        <w:rPr>
          <w:sz w:val="22"/>
          <w:szCs w:val="22"/>
        </w:rPr>
        <w:t>The weeklong paid practicum is held during the September school holidays at State Library and is open to students in years 9, 10 and 11 as well as teachers interested in chaperoning the experience. This project is made possible through funding from the Queensland Library Foundation.</w:t>
      </w:r>
    </w:p>
    <w:p w14:paraId="415F7645" w14:textId="75F643DB" w:rsidR="00466AFD" w:rsidRPr="003C07D1" w:rsidRDefault="00DF7239" w:rsidP="00466AFD">
      <w:pPr>
        <w:rPr>
          <w:sz w:val="22"/>
          <w:szCs w:val="22"/>
        </w:rPr>
      </w:pPr>
      <w:r w:rsidRPr="003C07D1">
        <w:rPr>
          <w:noProof/>
        </w:rPr>
        <mc:AlternateContent>
          <mc:Choice Requires="wps">
            <w:drawing>
              <wp:anchor distT="0" distB="0" distL="114300" distR="114300" simplePos="0" relativeHeight="251662368" behindDoc="0" locked="0" layoutInCell="1" allowOverlap="1" wp14:anchorId="270EC14E" wp14:editId="1B3680C6">
                <wp:simplePos x="0" y="0"/>
                <wp:positionH relativeFrom="margin">
                  <wp:align>right</wp:align>
                </wp:positionH>
                <wp:positionV relativeFrom="paragraph">
                  <wp:posOffset>1218565</wp:posOffset>
                </wp:positionV>
                <wp:extent cx="3419475" cy="171450"/>
                <wp:effectExtent l="0" t="0" r="9525" b="0"/>
                <wp:wrapThrough wrapText="bothSides">
                  <wp:wrapPolygon edited="0">
                    <wp:start x="0" y="0"/>
                    <wp:lineTo x="0" y="19200"/>
                    <wp:lineTo x="21540" y="19200"/>
                    <wp:lineTo x="21540" y="0"/>
                    <wp:lineTo x="0" y="0"/>
                  </wp:wrapPolygon>
                </wp:wrapThrough>
                <wp:docPr id="318703292" name="Text Box 1"/>
                <wp:cNvGraphicFramePr/>
                <a:graphic xmlns:a="http://schemas.openxmlformats.org/drawingml/2006/main">
                  <a:graphicData uri="http://schemas.microsoft.com/office/word/2010/wordprocessingShape">
                    <wps:wsp>
                      <wps:cNvSpPr txBox="1"/>
                      <wps:spPr>
                        <a:xfrm>
                          <a:off x="0" y="0"/>
                          <a:ext cx="3419475" cy="171450"/>
                        </a:xfrm>
                        <a:prstGeom prst="rect">
                          <a:avLst/>
                        </a:prstGeom>
                        <a:noFill/>
                        <a:ln>
                          <a:noFill/>
                        </a:ln>
                      </wps:spPr>
                      <wps:txbx>
                        <w:txbxContent>
                          <w:p w14:paraId="0EA4294D" w14:textId="77777777" w:rsidR="00466AFD" w:rsidRPr="00915F38" w:rsidRDefault="00466AFD" w:rsidP="00466AFD">
                            <w:pPr>
                              <w:pStyle w:val="Caption"/>
                              <w:jc w:val="center"/>
                              <w:rPr>
                                <w:b/>
                                <w:bCs/>
                                <w:noProof/>
                                <w:color w:val="183160"/>
                                <w:sz w:val="22"/>
                                <w:szCs w:val="22"/>
                              </w:rPr>
                            </w:pPr>
                            <w:r w:rsidRPr="00B16425">
                              <w:t>2024 Young Researchers Practicum cohort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EC14E" id="_x0000_s1028" type="#_x0000_t202" style="position:absolute;margin-left:218.05pt;margin-top:95.95pt;width:269.25pt;height:13.5pt;z-index:25166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" filled="f" stroked="f">
                <v:textbox inset="0,0,0,0">
                  <w:txbxContent>
                    <w:p w14:paraId="0EA4294D" w14:textId="77777777" w:rsidR="00466AFD" w:rsidRPr="00915F38" w:rsidRDefault="00466AFD" w:rsidP="00466AFD">
                      <w:pPr>
                        <w:pStyle w:val="Caption"/>
                        <w:jc w:val="center"/>
                        <w:rPr>
                          <w:b/>
                          <w:bCs/>
                          <w:noProof/>
                          <w:color w:val="183160"/>
                          <w:sz w:val="22"/>
                          <w:szCs w:val="22"/>
                        </w:rPr>
                      </w:pPr>
                      <w:r w:rsidRPr="00B16425">
                        <w:t>2024 Young Researchers Practicum cohort</w:t>
                      </w:r>
                    </w:p>
                  </w:txbxContent>
                </v:textbox>
                <w10:wrap type="through" anchorx="margin"/>
              </v:shape>
            </w:pict>
          </mc:Fallback>
        </mc:AlternateContent>
      </w:r>
      <w:r w:rsidR="00466AFD" w:rsidRPr="003C07D1">
        <w:rPr>
          <w:sz w:val="22"/>
          <w:szCs w:val="22"/>
        </w:rPr>
        <w:t xml:space="preserve">In September 2024, the Program workshop offered participants the chance to develop critical research skills while engaging with State Library collections and specialist staff, as well as interactions with other cultural and </w:t>
      </w:r>
      <w:r w:rsidR="00466AFD" w:rsidRPr="003C07D1">
        <w:rPr>
          <w:sz w:val="22"/>
          <w:szCs w:val="22"/>
        </w:rPr>
        <w:lastRenderedPageBreak/>
        <w:t>educational institutions in Brisbane.  Eleven students and two teacher chaperones from Cloncurry State School and Cairns School of Distance Education were afforded the exceptional opportunity to attend the workshop. </w:t>
      </w:r>
    </w:p>
    <w:p w14:paraId="0648FF2D" w14:textId="77777777" w:rsidR="00466AFD" w:rsidRPr="003C07D1" w:rsidRDefault="00466AFD" w:rsidP="00466AFD">
      <w:pPr>
        <w:rPr>
          <w:sz w:val="22"/>
          <w:szCs w:val="22"/>
        </w:rPr>
      </w:pPr>
      <w:r w:rsidRPr="003C07D1">
        <w:rPr>
          <w:sz w:val="22"/>
          <w:szCs w:val="22"/>
        </w:rPr>
        <w:t>The Program workshop included:  </w:t>
      </w:r>
    </w:p>
    <w:p w14:paraId="3972071D" w14:textId="77777777" w:rsidR="00466AFD" w:rsidRPr="003C07D1" w:rsidRDefault="00466AFD" w:rsidP="00466AFD">
      <w:pPr>
        <w:pStyle w:val="ListParagraph"/>
        <w:numPr>
          <w:ilvl w:val="0"/>
          <w:numId w:val="7"/>
        </w:numPr>
        <w:rPr>
          <w:sz w:val="22"/>
          <w:szCs w:val="22"/>
        </w:rPr>
      </w:pPr>
      <w:r w:rsidRPr="003C07D1">
        <w:rPr>
          <w:sz w:val="22"/>
          <w:szCs w:val="22"/>
        </w:rPr>
        <w:t>dedicated research and learning experiences with State Library research professionals</w:t>
      </w:r>
      <w:r w:rsidRPr="003C07D1">
        <w:rPr>
          <w:rFonts w:ascii="Arial" w:hAnsi="Arial" w:cs="Arial"/>
          <w:sz w:val="22"/>
          <w:szCs w:val="22"/>
        </w:rPr>
        <w:t> </w:t>
      </w:r>
      <w:r w:rsidRPr="003C07D1">
        <w:rPr>
          <w:sz w:val="22"/>
          <w:szCs w:val="22"/>
        </w:rPr>
        <w:t>  </w:t>
      </w:r>
    </w:p>
    <w:p w14:paraId="6687ABFD" w14:textId="77777777" w:rsidR="00466AFD" w:rsidRPr="003C07D1" w:rsidRDefault="00466AFD" w:rsidP="00466AFD">
      <w:pPr>
        <w:pStyle w:val="ListParagraph"/>
        <w:numPr>
          <w:ilvl w:val="0"/>
          <w:numId w:val="7"/>
        </w:numPr>
        <w:rPr>
          <w:sz w:val="22"/>
          <w:szCs w:val="22"/>
        </w:rPr>
      </w:pPr>
      <w:r w:rsidRPr="003C07D1">
        <w:rPr>
          <w:sz w:val="22"/>
          <w:szCs w:val="22"/>
        </w:rPr>
        <w:t>immersive experience with State Library of Queensland’s historical and contemporary Queensland collection items, including white gloves experiences with rare and precious content</w:t>
      </w:r>
    </w:p>
    <w:p w14:paraId="7DDDFB8C" w14:textId="77777777" w:rsidR="00466AFD" w:rsidRPr="003C07D1" w:rsidRDefault="00466AFD" w:rsidP="00466AFD">
      <w:pPr>
        <w:pStyle w:val="ListParagraph"/>
        <w:numPr>
          <w:ilvl w:val="0"/>
          <w:numId w:val="7"/>
        </w:numPr>
        <w:rPr>
          <w:sz w:val="22"/>
          <w:szCs w:val="22"/>
        </w:rPr>
      </w:pPr>
      <w:r w:rsidRPr="003C07D1">
        <w:rPr>
          <w:sz w:val="22"/>
          <w:szCs w:val="22"/>
        </w:rPr>
        <w:t>exploration of Anzac Square Memorial Galleries, Queensland Museum and Holocaust Museum  </w:t>
      </w:r>
    </w:p>
    <w:p w14:paraId="4808269D" w14:textId="77777777" w:rsidR="00466AFD" w:rsidRPr="003C07D1" w:rsidRDefault="00466AFD" w:rsidP="00466AFD">
      <w:pPr>
        <w:pStyle w:val="ListParagraph"/>
        <w:numPr>
          <w:ilvl w:val="0"/>
          <w:numId w:val="7"/>
        </w:numPr>
        <w:rPr>
          <w:sz w:val="22"/>
          <w:szCs w:val="22"/>
        </w:rPr>
      </w:pPr>
      <w:r w:rsidRPr="003C07D1">
        <w:rPr>
          <w:sz w:val="22"/>
          <w:szCs w:val="22"/>
        </w:rPr>
        <w:t>a visit to Queensland University of Technology city campus to learn about university life </w:t>
      </w:r>
    </w:p>
    <w:p w14:paraId="7BBE3F81" w14:textId="77777777" w:rsidR="00466AFD" w:rsidRPr="003C07D1" w:rsidRDefault="00466AFD" w:rsidP="00466AFD">
      <w:pPr>
        <w:pStyle w:val="ListParagraph"/>
        <w:numPr>
          <w:ilvl w:val="0"/>
          <w:numId w:val="7"/>
        </w:numPr>
        <w:rPr>
          <w:sz w:val="22"/>
          <w:szCs w:val="22"/>
        </w:rPr>
      </w:pPr>
      <w:r w:rsidRPr="003C07D1">
        <w:rPr>
          <w:sz w:val="22"/>
          <w:szCs w:val="22"/>
        </w:rPr>
        <w:t>cultural experiences including attendance at Brisbane Festival events, and  </w:t>
      </w:r>
    </w:p>
    <w:p w14:paraId="4C973C56" w14:textId="77777777" w:rsidR="00466AFD" w:rsidRPr="003C07D1" w:rsidRDefault="00466AFD" w:rsidP="00466AFD">
      <w:pPr>
        <w:pStyle w:val="ListParagraph"/>
        <w:numPr>
          <w:ilvl w:val="0"/>
          <w:numId w:val="7"/>
        </w:numPr>
        <w:rPr>
          <w:sz w:val="22"/>
          <w:szCs w:val="22"/>
        </w:rPr>
      </w:pPr>
      <w:r w:rsidRPr="003C07D1">
        <w:rPr>
          <w:sz w:val="22"/>
          <w:szCs w:val="22"/>
        </w:rPr>
        <w:t>travel, accommodation and meal costs.</w:t>
      </w:r>
    </w:p>
    <w:p w14:paraId="60F28E79" w14:textId="77777777" w:rsidR="00466AFD" w:rsidRPr="003C07D1" w:rsidRDefault="00466AFD" w:rsidP="00466AFD">
      <w:pPr>
        <w:rPr>
          <w:sz w:val="22"/>
          <w:szCs w:val="22"/>
        </w:rPr>
      </w:pPr>
      <w:r w:rsidRPr="003C07D1">
        <w:rPr>
          <w:sz w:val="22"/>
          <w:szCs w:val="22"/>
        </w:rPr>
        <w:t>The online learning component, delivered in the first semester, engaged 77 students and staff from the schools in tailored ‘Live at the Library’ workshops to build research and information literacy skills. This provided a participatory learning opportunity for all students in the relevant classes.</w:t>
      </w:r>
    </w:p>
    <w:p w14:paraId="5450B2FD" w14:textId="77777777" w:rsidR="00466AFD" w:rsidRPr="003C07D1" w:rsidRDefault="00466AFD" w:rsidP="00466AFD">
      <w:pPr>
        <w:rPr>
          <w:sz w:val="22"/>
          <w:szCs w:val="22"/>
        </w:rPr>
      </w:pPr>
      <w:r w:rsidRPr="003C07D1">
        <w:rPr>
          <w:sz w:val="22"/>
          <w:szCs w:val="22"/>
        </w:rPr>
        <w:t>Highlights for the Young Researchers Program participants included:</w:t>
      </w:r>
    </w:p>
    <w:p w14:paraId="36EF777E" w14:textId="77777777" w:rsidR="00466AFD" w:rsidRPr="003C07D1" w:rsidRDefault="00466AFD" w:rsidP="00466AFD">
      <w:pPr>
        <w:pStyle w:val="ListParagraph"/>
        <w:numPr>
          <w:ilvl w:val="0"/>
          <w:numId w:val="7"/>
        </w:numPr>
        <w:ind w:left="587"/>
        <w:rPr>
          <w:sz w:val="22"/>
          <w:szCs w:val="22"/>
        </w:rPr>
      </w:pPr>
      <w:r w:rsidRPr="003C07D1">
        <w:rPr>
          <w:sz w:val="22"/>
          <w:szCs w:val="22"/>
        </w:rPr>
        <w:t>Research, information and literacy skills, delivered by professionals whilst having fun</w:t>
      </w:r>
    </w:p>
    <w:p w14:paraId="1BC7DF9D" w14:textId="77777777" w:rsidR="00466AFD" w:rsidRPr="003C07D1" w:rsidRDefault="00466AFD" w:rsidP="00466AFD">
      <w:pPr>
        <w:pStyle w:val="ListParagraph"/>
        <w:numPr>
          <w:ilvl w:val="0"/>
          <w:numId w:val="7"/>
        </w:numPr>
        <w:ind w:left="587"/>
        <w:rPr>
          <w:sz w:val="22"/>
          <w:szCs w:val="22"/>
        </w:rPr>
      </w:pPr>
      <w:r w:rsidRPr="003C07D1">
        <w:rPr>
          <w:sz w:val="22"/>
          <w:szCs w:val="22"/>
        </w:rPr>
        <w:t>How to find, use and handle primary and secondary sources in State Library’s collections </w:t>
      </w:r>
    </w:p>
    <w:p w14:paraId="5DDA3E69" w14:textId="77777777" w:rsidR="00466AFD" w:rsidRPr="003C07D1" w:rsidRDefault="00466AFD" w:rsidP="00466AFD">
      <w:pPr>
        <w:pStyle w:val="ListParagraph"/>
        <w:numPr>
          <w:ilvl w:val="0"/>
          <w:numId w:val="7"/>
        </w:numPr>
        <w:ind w:left="587"/>
        <w:rPr>
          <w:sz w:val="22"/>
          <w:szCs w:val="22"/>
        </w:rPr>
      </w:pPr>
      <w:r w:rsidRPr="003C07D1">
        <w:rPr>
          <w:sz w:val="22"/>
          <w:szCs w:val="22"/>
        </w:rPr>
        <w:t>Building teamwork skills  </w:t>
      </w:r>
    </w:p>
    <w:p w14:paraId="18991AB6" w14:textId="77777777" w:rsidR="00466AFD" w:rsidRPr="003C07D1" w:rsidRDefault="00466AFD" w:rsidP="00466AFD">
      <w:pPr>
        <w:pStyle w:val="ListParagraph"/>
        <w:numPr>
          <w:ilvl w:val="0"/>
          <w:numId w:val="7"/>
        </w:numPr>
        <w:ind w:left="587"/>
        <w:rPr>
          <w:sz w:val="22"/>
          <w:szCs w:val="22"/>
        </w:rPr>
      </w:pPr>
      <w:r w:rsidRPr="003C07D1">
        <w:rPr>
          <w:sz w:val="22"/>
          <w:szCs w:val="22"/>
        </w:rPr>
        <w:t xml:space="preserve">Learning collection handling and preservation skills </w:t>
      </w:r>
    </w:p>
    <w:p w14:paraId="44A2866B" w14:textId="77777777" w:rsidR="00466AFD" w:rsidRPr="003C07D1" w:rsidRDefault="00466AFD" w:rsidP="00466AFD">
      <w:pPr>
        <w:pStyle w:val="ListParagraph"/>
        <w:numPr>
          <w:ilvl w:val="0"/>
          <w:numId w:val="7"/>
        </w:numPr>
        <w:ind w:left="587"/>
        <w:rPr>
          <w:sz w:val="22"/>
          <w:szCs w:val="22"/>
        </w:rPr>
      </w:pPr>
      <w:r w:rsidRPr="003C07D1">
        <w:rPr>
          <w:sz w:val="22"/>
          <w:szCs w:val="22"/>
        </w:rPr>
        <w:t xml:space="preserve">Presentation and public speaking skills   </w:t>
      </w:r>
    </w:p>
    <w:p w14:paraId="2A0B8998" w14:textId="77777777" w:rsidR="00466AFD" w:rsidRPr="003C07D1" w:rsidRDefault="00466AFD" w:rsidP="00466AFD">
      <w:pPr>
        <w:pStyle w:val="ListParagraph"/>
        <w:numPr>
          <w:ilvl w:val="0"/>
          <w:numId w:val="7"/>
        </w:numPr>
        <w:ind w:left="587"/>
        <w:rPr>
          <w:sz w:val="22"/>
          <w:szCs w:val="22"/>
        </w:rPr>
      </w:pPr>
      <w:r w:rsidRPr="003C07D1">
        <w:rPr>
          <w:sz w:val="22"/>
          <w:szCs w:val="22"/>
        </w:rPr>
        <w:t>Life skills, such as how to navigate an urban/city environment (public transport, lifestyles) and managing their own travel allowance.</w:t>
      </w:r>
    </w:p>
    <w:p w14:paraId="36DB1AE9" w14:textId="5FE00784" w:rsidR="00466AFD" w:rsidRPr="003C07D1" w:rsidRDefault="00466AFD" w:rsidP="00466AFD">
      <w:pPr>
        <w:rPr>
          <w:sz w:val="22"/>
          <w:szCs w:val="22"/>
        </w:rPr>
      </w:pPr>
      <w:r w:rsidRPr="003C07D1">
        <w:rPr>
          <w:sz w:val="22"/>
          <w:szCs w:val="22"/>
        </w:rPr>
        <w:t>Participants shared enthusiastic feedback about their experiences. Many expressed excitement about exploring items from the collection and were fascinated by the chance to go behind the scenes to learn about the diverse roles of staff and their responsibilities at State Library. A particular highlight for participants was handling items from the collections and accessing the repository, which provided an in-depth view of State Library’s extensive collections.</w:t>
      </w:r>
    </w:p>
    <w:p w14:paraId="1735E20F" w14:textId="3EE216AD" w:rsidR="007B305D" w:rsidRPr="003C07D1" w:rsidRDefault="0055525E" w:rsidP="0055525E">
      <w:pPr>
        <w:pStyle w:val="Heading3"/>
        <w:rPr>
          <w:rFonts w:asciiTheme="minorHAnsi" w:hAnsiTheme="minorHAnsi"/>
        </w:rPr>
      </w:pPr>
      <w:bookmarkStart w:id="11" w:name="_Toc193830683"/>
      <w:r w:rsidRPr="003C07D1">
        <w:rPr>
          <w:rFonts w:asciiTheme="minorHAnsi" w:hAnsiTheme="minorHAnsi"/>
        </w:rPr>
        <w:lastRenderedPageBreak/>
        <w:t xml:space="preserve">Meet Olivia Leighton – </w:t>
      </w:r>
      <w:r w:rsidR="007E421F" w:rsidRPr="003C07D1">
        <w:rPr>
          <w:rFonts w:asciiTheme="minorHAnsi" w:hAnsiTheme="minorHAnsi"/>
        </w:rPr>
        <w:t>a</w:t>
      </w:r>
      <w:r w:rsidRPr="003C07D1">
        <w:rPr>
          <w:rFonts w:asciiTheme="minorHAnsi" w:hAnsiTheme="minorHAnsi"/>
        </w:rPr>
        <w:t xml:space="preserve"> </w:t>
      </w:r>
      <w:r w:rsidR="007E421F" w:rsidRPr="003C07D1">
        <w:rPr>
          <w:rFonts w:asciiTheme="minorHAnsi" w:hAnsiTheme="minorHAnsi"/>
        </w:rPr>
        <w:t>g</w:t>
      </w:r>
      <w:r w:rsidRPr="003C07D1">
        <w:rPr>
          <w:rFonts w:asciiTheme="minorHAnsi" w:hAnsiTheme="minorHAnsi"/>
        </w:rPr>
        <w:t>raduate with CS Energy</w:t>
      </w:r>
      <w:bookmarkEnd w:id="11"/>
    </w:p>
    <w:p w14:paraId="0ECFFA4D" w14:textId="028CCC69" w:rsidR="006A2D9E" w:rsidRPr="003C07D1" w:rsidRDefault="000C3808" w:rsidP="00894AD1">
      <w:pPr>
        <w:rPr>
          <w:sz w:val="22"/>
          <w:szCs w:val="22"/>
        </w:rPr>
      </w:pPr>
      <w:r w:rsidRPr="003C07D1">
        <w:rPr>
          <w:noProof/>
          <w:sz w:val="22"/>
          <w:szCs w:val="22"/>
        </w:rPr>
        <w:drawing>
          <wp:anchor distT="0" distB="0" distL="114300" distR="114300" simplePos="0" relativeHeight="251658247" behindDoc="0" locked="0" layoutInCell="1" allowOverlap="1" wp14:anchorId="015F3568" wp14:editId="6E8A7849">
            <wp:simplePos x="0" y="0"/>
            <wp:positionH relativeFrom="margin">
              <wp:align>left</wp:align>
            </wp:positionH>
            <wp:positionV relativeFrom="paragraph">
              <wp:posOffset>5080</wp:posOffset>
            </wp:positionV>
            <wp:extent cx="3160395" cy="2771775"/>
            <wp:effectExtent l="0" t="0" r="1905" b="9525"/>
            <wp:wrapSquare wrapText="bothSides"/>
            <wp:docPr id="2083775937" name="Picture 2083775937" descr="Olivia Leighton standing in front of a large concrete power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75937" name="Picture 2083775937" descr="Olivia Leighton standing in front of a large concrete power station."/>
                    <pic:cNvPicPr/>
                  </pic:nvPicPr>
                  <pic:blipFill>
                    <a:blip r:embed="rId26">
                      <a:extLst>
                        <a:ext uri="{28A0092B-C50C-407E-A947-70E740481C1C}">
                          <a14:useLocalDpi xmlns:a14="http://schemas.microsoft.com/office/drawing/2010/main" val="0"/>
                        </a:ext>
                      </a:extLst>
                    </a:blip>
                    <a:stretch>
                      <a:fillRect/>
                    </a:stretch>
                  </pic:blipFill>
                  <pic:spPr>
                    <a:xfrm>
                      <a:off x="0" y="0"/>
                      <a:ext cx="3160395" cy="2771775"/>
                    </a:xfrm>
                    <a:prstGeom prst="rect">
                      <a:avLst/>
                    </a:prstGeom>
                  </pic:spPr>
                </pic:pic>
              </a:graphicData>
            </a:graphic>
            <wp14:sizeRelH relativeFrom="margin">
              <wp14:pctWidth>0</wp14:pctWidth>
            </wp14:sizeRelH>
            <wp14:sizeRelV relativeFrom="margin">
              <wp14:pctHeight>0</wp14:pctHeight>
            </wp14:sizeRelV>
          </wp:anchor>
        </w:drawing>
      </w:r>
      <w:r w:rsidR="006A2D9E" w:rsidRPr="003C07D1">
        <w:rPr>
          <w:sz w:val="22"/>
          <w:szCs w:val="22"/>
        </w:rPr>
        <w:t>When Olivia Leighton joined CS Energy’s intake of university graduates in 2024, it was far from her first encounter with the government</w:t>
      </w:r>
      <w:r w:rsidR="00DE7AB3" w:rsidRPr="003C07D1">
        <w:rPr>
          <w:sz w:val="22"/>
          <w:szCs w:val="22"/>
        </w:rPr>
        <w:t>-</w:t>
      </w:r>
      <w:r w:rsidR="006A2D9E" w:rsidRPr="003C07D1">
        <w:rPr>
          <w:sz w:val="22"/>
          <w:szCs w:val="22"/>
        </w:rPr>
        <w:t>owned energy corporation.</w:t>
      </w:r>
      <w:r w:rsidR="00797759" w:rsidRPr="003C07D1">
        <w:rPr>
          <w:sz w:val="22"/>
          <w:szCs w:val="22"/>
        </w:rPr>
        <w:t xml:space="preserve"> </w:t>
      </w:r>
      <w:r w:rsidR="006A2D9E" w:rsidRPr="003C07D1">
        <w:rPr>
          <w:sz w:val="22"/>
          <w:szCs w:val="22"/>
        </w:rPr>
        <w:t>“My stepdad is a Shift Operator Technician at Callide Power Station and has been for quite some time</w:t>
      </w:r>
      <w:r w:rsidR="003E1E38" w:rsidRPr="003C07D1">
        <w:rPr>
          <w:sz w:val="22"/>
          <w:szCs w:val="22"/>
        </w:rPr>
        <w:t>,</w:t>
      </w:r>
      <w:r w:rsidR="006A2D9E" w:rsidRPr="003C07D1">
        <w:rPr>
          <w:sz w:val="22"/>
          <w:szCs w:val="22"/>
        </w:rPr>
        <w:t>” she said.</w:t>
      </w:r>
      <w:r w:rsidR="00797759" w:rsidRPr="003C07D1">
        <w:rPr>
          <w:sz w:val="22"/>
          <w:szCs w:val="22"/>
        </w:rPr>
        <w:t xml:space="preserve"> </w:t>
      </w:r>
      <w:r w:rsidR="006A2D9E" w:rsidRPr="003C07D1">
        <w:rPr>
          <w:sz w:val="22"/>
          <w:szCs w:val="22"/>
        </w:rPr>
        <w:t>“Growing up in Biloela, I’ve been to a few family Christmas events at the power station where several of our family friends also work.”</w:t>
      </w:r>
    </w:p>
    <w:p w14:paraId="7074C95B" w14:textId="191118A5" w:rsidR="00325788" w:rsidRPr="003C07D1" w:rsidRDefault="000C3808" w:rsidP="00894AD1">
      <w:pPr>
        <w:rPr>
          <w:sz w:val="22"/>
          <w:szCs w:val="22"/>
        </w:rPr>
      </w:pPr>
      <w:r w:rsidRPr="003C07D1">
        <w:rPr>
          <w:noProof/>
        </w:rPr>
        <mc:AlternateContent>
          <mc:Choice Requires="wps">
            <w:drawing>
              <wp:anchor distT="0" distB="0" distL="114300" distR="114300" simplePos="0" relativeHeight="251658252" behindDoc="0" locked="0" layoutInCell="1" allowOverlap="1" wp14:anchorId="16AEAB92" wp14:editId="4A7B5037">
                <wp:simplePos x="0" y="0"/>
                <wp:positionH relativeFrom="margin">
                  <wp:posOffset>0</wp:posOffset>
                </wp:positionH>
                <wp:positionV relativeFrom="paragraph">
                  <wp:posOffset>628650</wp:posOffset>
                </wp:positionV>
                <wp:extent cx="3171825" cy="171450"/>
                <wp:effectExtent l="0" t="0" r="9525" b="0"/>
                <wp:wrapSquare wrapText="bothSides"/>
                <wp:docPr id="1284236342" name="Text Box 1"/>
                <wp:cNvGraphicFramePr/>
                <a:graphic xmlns:a="http://schemas.openxmlformats.org/drawingml/2006/main">
                  <a:graphicData uri="http://schemas.microsoft.com/office/word/2010/wordprocessingShape">
                    <wps:wsp>
                      <wps:cNvSpPr txBox="1"/>
                      <wps:spPr>
                        <a:xfrm>
                          <a:off x="0" y="0"/>
                          <a:ext cx="3171825" cy="171450"/>
                        </a:xfrm>
                        <a:prstGeom prst="rect">
                          <a:avLst/>
                        </a:prstGeom>
                        <a:noFill/>
                        <a:ln>
                          <a:noFill/>
                        </a:ln>
                      </wps:spPr>
                      <wps:txbx>
                        <w:txbxContent>
                          <w:p w14:paraId="357959BE" w14:textId="430D3324" w:rsidR="008809A6" w:rsidRPr="00F4693A" w:rsidRDefault="008809A6" w:rsidP="00ED7C58">
                            <w:pPr>
                              <w:pStyle w:val="Caption"/>
                              <w:jc w:val="center"/>
                              <w:rPr>
                                <w:color w:val="3A3A3A" w:themeColor="background2" w:themeShade="40"/>
                              </w:rPr>
                            </w:pPr>
                            <w:r w:rsidRPr="00F4693A">
                              <w:t>Olivia standing outside Callide Power Station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EAB92" id="_x0000_s1029" type="#_x0000_t202" style="position:absolute;margin-left:0;margin-top:49.5pt;width:249.75pt;height:1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" filled="f" stroked="f">
                <v:textbox inset="0,0,0,0">
                  <w:txbxContent>
                    <w:p w14:paraId="357959BE" w14:textId="430D3324" w:rsidR="008809A6" w:rsidRPr="00F4693A" w:rsidRDefault="008809A6" w:rsidP="00ED7C58">
                      <w:pPr>
                        <w:pStyle w:val="Caption"/>
                        <w:jc w:val="center"/>
                        <w:rPr>
                          <w:color w:val="3A3A3A" w:themeColor="background2" w:themeShade="40"/>
                        </w:rPr>
                      </w:pPr>
                      <w:r w:rsidRPr="00F4693A">
                        <w:t>Olivia standing outside Callide Power Station</w:t>
                      </w:r>
                    </w:p>
                  </w:txbxContent>
                </v:textbox>
                <w10:wrap type="square" anchorx="margin"/>
              </v:shape>
            </w:pict>
          </mc:Fallback>
        </mc:AlternateContent>
      </w:r>
      <w:r w:rsidR="007244C4" w:rsidRPr="003C07D1">
        <w:rPr>
          <w:sz w:val="22"/>
          <w:szCs w:val="22"/>
        </w:rPr>
        <w:t>Like many students, Olivia wasn't sure what she wanted to do after high school. Some time spent at Callide Power Station helped set her on her path.</w:t>
      </w:r>
      <w:r w:rsidR="00B23208" w:rsidRPr="003C07D1">
        <w:rPr>
          <w:sz w:val="22"/>
          <w:szCs w:val="22"/>
        </w:rPr>
        <w:t xml:space="preserve"> </w:t>
      </w:r>
      <w:r w:rsidR="007244C4" w:rsidRPr="003C07D1">
        <w:rPr>
          <w:sz w:val="22"/>
          <w:szCs w:val="22"/>
        </w:rPr>
        <w:t>“I really enjoyed chemistry and was leaning towards a career in agronomy, or something related to science</w:t>
      </w:r>
      <w:r w:rsidR="003E1E38" w:rsidRPr="003C07D1">
        <w:rPr>
          <w:sz w:val="22"/>
          <w:szCs w:val="22"/>
        </w:rPr>
        <w:t>,</w:t>
      </w:r>
      <w:r w:rsidR="007244C4" w:rsidRPr="003C07D1">
        <w:rPr>
          <w:sz w:val="22"/>
          <w:szCs w:val="22"/>
        </w:rPr>
        <w:t>" Olivia said.</w:t>
      </w:r>
    </w:p>
    <w:p w14:paraId="34FC3861" w14:textId="41B35D5A" w:rsidR="00942DF4" w:rsidRPr="003C07D1" w:rsidRDefault="007244C4" w:rsidP="00894AD1">
      <w:pPr>
        <w:rPr>
          <w:sz w:val="22"/>
          <w:szCs w:val="22"/>
        </w:rPr>
      </w:pPr>
      <w:r w:rsidRPr="003C07D1">
        <w:rPr>
          <w:sz w:val="22"/>
          <w:szCs w:val="22"/>
        </w:rPr>
        <w:t xml:space="preserve">“Then I did work experience in the chemistry lab at Callide Power Station when I was in </w:t>
      </w:r>
      <w:r w:rsidR="000F2108" w:rsidRPr="003C07D1">
        <w:rPr>
          <w:sz w:val="22"/>
          <w:szCs w:val="22"/>
        </w:rPr>
        <w:t>G</w:t>
      </w:r>
      <w:r w:rsidRPr="003C07D1">
        <w:rPr>
          <w:sz w:val="22"/>
          <w:szCs w:val="22"/>
        </w:rPr>
        <w:t>rade 11, and they had recently received new machines in the lab and were testing them out the week I was there.</w:t>
      </w:r>
      <w:r w:rsidR="000F2108" w:rsidRPr="003C07D1">
        <w:rPr>
          <w:sz w:val="22"/>
          <w:szCs w:val="22"/>
        </w:rPr>
        <w:t xml:space="preserve"> </w:t>
      </w:r>
      <w:r w:rsidRPr="003C07D1">
        <w:rPr>
          <w:sz w:val="22"/>
          <w:szCs w:val="22"/>
        </w:rPr>
        <w:t xml:space="preserve">That was when I </w:t>
      </w:r>
      <w:r w:rsidR="00AB368C" w:rsidRPr="003C07D1">
        <w:rPr>
          <w:sz w:val="22"/>
          <w:szCs w:val="22"/>
        </w:rPr>
        <w:t>realised,</w:t>
      </w:r>
      <w:r w:rsidRPr="003C07D1">
        <w:rPr>
          <w:sz w:val="22"/>
          <w:szCs w:val="22"/>
        </w:rPr>
        <w:t xml:space="preserve"> I wasn’t interested in a science-based field, but the technology and innovation being used.</w:t>
      </w:r>
      <w:r w:rsidR="000F2108" w:rsidRPr="003C07D1">
        <w:rPr>
          <w:sz w:val="22"/>
          <w:szCs w:val="22"/>
        </w:rPr>
        <w:t xml:space="preserve"> </w:t>
      </w:r>
      <w:r w:rsidRPr="003C07D1">
        <w:rPr>
          <w:sz w:val="22"/>
          <w:szCs w:val="22"/>
        </w:rPr>
        <w:t>I would write reports in school about drones or the innovation and automation in dairy farming, which is where I’d really say it all came together</w:t>
      </w:r>
      <w:r w:rsidR="00942DF4" w:rsidRPr="003C07D1">
        <w:rPr>
          <w:sz w:val="22"/>
          <w:szCs w:val="22"/>
        </w:rPr>
        <w:t>.”</w:t>
      </w:r>
      <w:r w:rsidR="000F2108" w:rsidRPr="003C07D1">
        <w:rPr>
          <w:sz w:val="22"/>
          <w:szCs w:val="22"/>
        </w:rPr>
        <w:t xml:space="preserve"> </w:t>
      </w:r>
    </w:p>
    <w:p w14:paraId="1EB69748" w14:textId="0722D134" w:rsidR="00EC6B2D" w:rsidRPr="003C07D1" w:rsidRDefault="007244C4" w:rsidP="00ED7C58">
      <w:r w:rsidRPr="003C07D1">
        <w:rPr>
          <w:sz w:val="22"/>
          <w:szCs w:val="22"/>
        </w:rPr>
        <w:t xml:space="preserve">Soon after graduating, Olivia moved from Biloela to Brisbane to complete a dual degree in Business and Information Technology at </w:t>
      </w:r>
      <w:r w:rsidR="00E11984" w:rsidRPr="003C07D1">
        <w:rPr>
          <w:sz w:val="22"/>
          <w:szCs w:val="22"/>
        </w:rPr>
        <w:t>T</w:t>
      </w:r>
      <w:r w:rsidRPr="003C07D1">
        <w:rPr>
          <w:sz w:val="22"/>
          <w:szCs w:val="22"/>
        </w:rPr>
        <w:t>he University of Queensland.</w:t>
      </w:r>
      <w:r w:rsidR="00942DF4" w:rsidRPr="003C07D1">
        <w:rPr>
          <w:sz w:val="22"/>
          <w:szCs w:val="22"/>
        </w:rPr>
        <w:t xml:space="preserve"> </w:t>
      </w:r>
      <w:r w:rsidRPr="003C07D1">
        <w:rPr>
          <w:sz w:val="22"/>
          <w:szCs w:val="22"/>
        </w:rPr>
        <w:t>“It felt like I was going out a limb pursuing a career in technology, but I haven’t looked back since</w:t>
      </w:r>
      <w:r w:rsidR="00C427B7" w:rsidRPr="003C07D1">
        <w:rPr>
          <w:sz w:val="22"/>
          <w:szCs w:val="22"/>
        </w:rPr>
        <w:t>,</w:t>
      </w:r>
      <w:r w:rsidRPr="003C07D1">
        <w:rPr>
          <w:sz w:val="22"/>
          <w:szCs w:val="22"/>
        </w:rPr>
        <w:t>” she said.</w:t>
      </w:r>
    </w:p>
    <w:p w14:paraId="15518A2D" w14:textId="15880864" w:rsidR="007244C4" w:rsidRPr="003C07D1" w:rsidRDefault="007244C4" w:rsidP="00524C8F">
      <w:pPr>
        <w:pStyle w:val="Heading4"/>
        <w:keepNext/>
      </w:pPr>
      <w:r w:rsidRPr="003C07D1">
        <w:t>Natural progression</w:t>
      </w:r>
    </w:p>
    <w:p w14:paraId="1C74FE11" w14:textId="0A40C972" w:rsidR="00ED4447" w:rsidRPr="003C07D1" w:rsidRDefault="007244C4" w:rsidP="00524C8F">
      <w:pPr>
        <w:keepNext/>
        <w:rPr>
          <w:sz w:val="22"/>
          <w:szCs w:val="22"/>
        </w:rPr>
      </w:pPr>
      <w:r w:rsidRPr="003C07D1">
        <w:rPr>
          <w:sz w:val="22"/>
          <w:szCs w:val="22"/>
        </w:rPr>
        <w:t>When the graduate intake for 2024 was advertised, Olivia's stepdad sent her a link about the program to see if she'd be interested in applying.</w:t>
      </w:r>
      <w:r w:rsidR="00563D02" w:rsidRPr="003C07D1">
        <w:rPr>
          <w:sz w:val="22"/>
          <w:szCs w:val="22"/>
        </w:rPr>
        <w:t xml:space="preserve"> </w:t>
      </w:r>
      <w:r w:rsidRPr="003C07D1">
        <w:rPr>
          <w:sz w:val="22"/>
          <w:szCs w:val="22"/>
        </w:rPr>
        <w:t>“I had an initial interview with the head of the team I work with, and just hearing his enthusiasm about what he and his team were working on really left an impact.</w:t>
      </w:r>
      <w:r w:rsidR="00C920DC" w:rsidRPr="003C07D1">
        <w:rPr>
          <w:sz w:val="22"/>
          <w:szCs w:val="22"/>
        </w:rPr>
        <w:t xml:space="preserve"> </w:t>
      </w:r>
      <w:r w:rsidRPr="003C07D1">
        <w:rPr>
          <w:sz w:val="22"/>
          <w:szCs w:val="22"/>
        </w:rPr>
        <w:t>It was clear they were excited, and I knew this was an opportunity I wanted to get involved in.”</w:t>
      </w:r>
    </w:p>
    <w:p w14:paraId="1D928093" w14:textId="0ED536C8" w:rsidR="007244C4" w:rsidRPr="003C07D1" w:rsidRDefault="007244C4" w:rsidP="00894AD1">
      <w:pPr>
        <w:rPr>
          <w:sz w:val="22"/>
          <w:szCs w:val="22"/>
        </w:rPr>
      </w:pPr>
      <w:r w:rsidRPr="003C07D1">
        <w:rPr>
          <w:rStyle w:val="Heading4Char"/>
        </w:rPr>
        <w:t>From university to the real world</w:t>
      </w:r>
    </w:p>
    <w:p w14:paraId="3324EE8C" w14:textId="10F64310" w:rsidR="00022084" w:rsidRPr="003C07D1" w:rsidRDefault="007244C4" w:rsidP="00894AD1">
      <w:pPr>
        <w:rPr>
          <w:sz w:val="22"/>
          <w:szCs w:val="22"/>
        </w:rPr>
      </w:pPr>
      <w:r w:rsidRPr="003C07D1">
        <w:rPr>
          <w:sz w:val="22"/>
          <w:szCs w:val="22"/>
        </w:rPr>
        <w:t>When asked what her best experience has been to date in CS Energy’s graduate program, Olivia said there's no comparison to gaining real-world experience.</w:t>
      </w:r>
    </w:p>
    <w:p w14:paraId="185B5BC6" w14:textId="727CE0B2" w:rsidR="007244C4" w:rsidRPr="003C07D1" w:rsidRDefault="0072303B" w:rsidP="00894AD1">
      <w:pPr>
        <w:rPr>
          <w:sz w:val="22"/>
          <w:szCs w:val="22"/>
        </w:rPr>
      </w:pPr>
      <w:r w:rsidRPr="003C07D1">
        <w:rPr>
          <w:noProof/>
        </w:rPr>
        <w:lastRenderedPageBreak/>
        <mc:AlternateContent>
          <mc:Choice Requires="wps">
            <w:drawing>
              <wp:anchor distT="0" distB="0" distL="114300" distR="114300" simplePos="0" relativeHeight="251658253" behindDoc="0" locked="0" layoutInCell="1" allowOverlap="1" wp14:anchorId="3D5DE6C4" wp14:editId="09235E52">
                <wp:simplePos x="0" y="0"/>
                <wp:positionH relativeFrom="column">
                  <wp:posOffset>2461260</wp:posOffset>
                </wp:positionH>
                <wp:positionV relativeFrom="paragraph">
                  <wp:posOffset>2587625</wp:posOffset>
                </wp:positionV>
                <wp:extent cx="4196080" cy="635"/>
                <wp:effectExtent l="0" t="0" r="0" b="0"/>
                <wp:wrapSquare wrapText="bothSides"/>
                <wp:docPr id="1873698243" name="Text Box 1"/>
                <wp:cNvGraphicFramePr/>
                <a:graphic xmlns:a="http://schemas.openxmlformats.org/drawingml/2006/main">
                  <a:graphicData uri="http://schemas.microsoft.com/office/word/2010/wordprocessingShape">
                    <wps:wsp>
                      <wps:cNvSpPr txBox="1"/>
                      <wps:spPr>
                        <a:xfrm>
                          <a:off x="0" y="0"/>
                          <a:ext cx="4196080" cy="635"/>
                        </a:xfrm>
                        <a:prstGeom prst="rect">
                          <a:avLst/>
                        </a:prstGeom>
                        <a:solidFill>
                          <a:prstClr val="white"/>
                        </a:solidFill>
                        <a:ln>
                          <a:noFill/>
                        </a:ln>
                      </wps:spPr>
                      <wps:txbx>
                        <w:txbxContent>
                          <w:p w14:paraId="318D28F2" w14:textId="4BF0C37C" w:rsidR="00C81649" w:rsidRPr="00953DE2" w:rsidRDefault="00C81649" w:rsidP="00ED7C58">
                            <w:pPr>
                              <w:pStyle w:val="Caption"/>
                              <w:jc w:val="center"/>
                              <w:rPr>
                                <w:b/>
                                <w:bCs/>
                                <w:color w:val="3A3A3A" w:themeColor="background2" w:themeShade="40"/>
                              </w:rPr>
                            </w:pPr>
                            <w:r>
                              <w:t xml:space="preserve">Olivia </w:t>
                            </w:r>
                            <w:r w:rsidR="00D73719">
                              <w:t xml:space="preserve">with another graduate, </w:t>
                            </w:r>
                            <w:proofErr w:type="spellStart"/>
                            <w:r w:rsidR="00D73719">
                              <w:t>Metabha</w:t>
                            </w:r>
                            <w:proofErr w:type="spellEnd"/>
                            <w:r w:rsidR="00D73719">
                              <w:t xml:space="preserve"> </w:t>
                            </w:r>
                            <w:proofErr w:type="spellStart"/>
                            <w:r w:rsidR="00D73719">
                              <w:t>Wanninayaka</w:t>
                            </w:r>
                            <w:proofErr w:type="spellEnd"/>
                            <w:r w:rsidR="00D73719">
                              <w:t>, in the Brisbane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5DE6C4" id="_x0000_s1030" type="#_x0000_t202" style="position:absolute;margin-left:193.8pt;margin-top:203.75pt;width:330.4pt;height:.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" stroked="f">
                <v:textbox style="mso-fit-shape-to-text:t" inset="0,0,0,0">
                  <w:txbxContent>
                    <w:p w14:paraId="318D28F2" w14:textId="4BF0C37C" w:rsidR="00C81649" w:rsidRPr="00953DE2" w:rsidRDefault="00C81649" w:rsidP="00ED7C58">
                      <w:pPr>
                        <w:pStyle w:val="Caption"/>
                        <w:jc w:val="center"/>
                        <w:rPr>
                          <w:b/>
                          <w:bCs/>
                          <w:color w:val="3A3A3A" w:themeColor="background2" w:themeShade="40"/>
                        </w:rPr>
                      </w:pPr>
                      <w:r>
                        <w:t xml:space="preserve">Olivia </w:t>
                      </w:r>
                      <w:r w:rsidR="00D73719">
                        <w:t xml:space="preserve">with another graduate, </w:t>
                      </w:r>
                      <w:proofErr w:type="spellStart"/>
                      <w:r w:rsidR="00D73719">
                        <w:t>Metabha</w:t>
                      </w:r>
                      <w:proofErr w:type="spellEnd"/>
                      <w:r w:rsidR="00D73719">
                        <w:t xml:space="preserve"> </w:t>
                      </w:r>
                      <w:proofErr w:type="spellStart"/>
                      <w:r w:rsidR="00D73719">
                        <w:t>Wanninayaka</w:t>
                      </w:r>
                      <w:proofErr w:type="spellEnd"/>
                      <w:r w:rsidR="00D73719">
                        <w:t>, in the Brisbane Office</w:t>
                      </w:r>
                    </w:p>
                  </w:txbxContent>
                </v:textbox>
                <w10:wrap type="square"/>
              </v:shape>
            </w:pict>
          </mc:Fallback>
        </mc:AlternateContent>
      </w:r>
      <w:r w:rsidRPr="003C07D1">
        <w:rPr>
          <w:rStyle w:val="Heading4Char"/>
          <w:noProof/>
        </w:rPr>
        <w:drawing>
          <wp:anchor distT="0" distB="0" distL="114300" distR="114300" simplePos="0" relativeHeight="251658248" behindDoc="0" locked="0" layoutInCell="1" allowOverlap="1" wp14:anchorId="79F13A60" wp14:editId="583997E7">
            <wp:simplePos x="0" y="0"/>
            <wp:positionH relativeFrom="column">
              <wp:posOffset>2708910</wp:posOffset>
            </wp:positionH>
            <wp:positionV relativeFrom="paragraph">
              <wp:posOffset>0</wp:posOffset>
            </wp:positionV>
            <wp:extent cx="3800475" cy="2535555"/>
            <wp:effectExtent l="0" t="0" r="9525" b="0"/>
            <wp:wrapSquare wrapText="bothSides"/>
            <wp:docPr id="1842232971" name="Picture 1842232971" descr="Olivia Leighton and another graduate sitting together at a desk in a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232971" name="Picture 1842232971" descr="Olivia Leighton and another graduate sitting together at a desk in an office."/>
                    <pic:cNvPicPr/>
                  </pic:nvPicPr>
                  <pic:blipFill>
                    <a:blip r:embed="rId27">
                      <a:extLst>
                        <a:ext uri="{28A0092B-C50C-407E-A947-70E740481C1C}">
                          <a14:useLocalDpi xmlns:a14="http://schemas.microsoft.com/office/drawing/2010/main" val="0"/>
                        </a:ext>
                      </a:extLst>
                    </a:blip>
                    <a:stretch>
                      <a:fillRect/>
                    </a:stretch>
                  </pic:blipFill>
                  <pic:spPr>
                    <a:xfrm>
                      <a:off x="0" y="0"/>
                      <a:ext cx="3800475" cy="2535555"/>
                    </a:xfrm>
                    <a:prstGeom prst="rect">
                      <a:avLst/>
                    </a:prstGeom>
                  </pic:spPr>
                </pic:pic>
              </a:graphicData>
            </a:graphic>
            <wp14:sizeRelH relativeFrom="margin">
              <wp14:pctWidth>0</wp14:pctWidth>
            </wp14:sizeRelH>
            <wp14:sizeRelV relativeFrom="margin">
              <wp14:pctHeight>0</wp14:pctHeight>
            </wp14:sizeRelV>
          </wp:anchor>
        </w:drawing>
      </w:r>
      <w:r w:rsidR="007244C4" w:rsidRPr="003C07D1">
        <w:rPr>
          <w:sz w:val="22"/>
          <w:szCs w:val="22"/>
        </w:rPr>
        <w:t>“In university, we work hard on projects for six months to a year and talk about how they could be applied in a real-life setting – but nothing compares to actually seeing it come to fruition," she said.</w:t>
      </w:r>
      <w:r w:rsidR="0040439E" w:rsidRPr="003C07D1">
        <w:rPr>
          <w:sz w:val="22"/>
          <w:szCs w:val="22"/>
        </w:rPr>
        <w:t xml:space="preserve"> </w:t>
      </w:r>
      <w:r w:rsidR="007244C4" w:rsidRPr="003C07D1">
        <w:rPr>
          <w:sz w:val="22"/>
          <w:szCs w:val="22"/>
        </w:rPr>
        <w:t xml:space="preserve">“For the first time I’ve been able to not only come up with ideas and build on </w:t>
      </w:r>
      <w:r w:rsidR="00955C88" w:rsidRPr="003C07D1">
        <w:rPr>
          <w:sz w:val="22"/>
          <w:szCs w:val="22"/>
        </w:rPr>
        <w:t>them but</w:t>
      </w:r>
      <w:r w:rsidR="007244C4" w:rsidRPr="003C07D1">
        <w:rPr>
          <w:sz w:val="22"/>
          <w:szCs w:val="22"/>
        </w:rPr>
        <w:t xml:space="preserve"> see how they’re going to work and how people will use them.</w:t>
      </w:r>
      <w:r w:rsidR="0040439E" w:rsidRPr="003C07D1">
        <w:rPr>
          <w:sz w:val="22"/>
          <w:szCs w:val="22"/>
        </w:rPr>
        <w:t xml:space="preserve"> </w:t>
      </w:r>
      <w:r w:rsidR="007244C4" w:rsidRPr="003C07D1">
        <w:rPr>
          <w:sz w:val="22"/>
          <w:szCs w:val="22"/>
        </w:rPr>
        <w:t>It’s rewarding seeing a project come to life in a company setting where there are people depending on the platform to work intuitively 100 per cent of the time to help do their job."</w:t>
      </w:r>
    </w:p>
    <w:p w14:paraId="03DC82A4" w14:textId="1696A28F" w:rsidR="007244C4" w:rsidRPr="003C07D1" w:rsidRDefault="007244C4" w:rsidP="000B5CE7">
      <w:pPr>
        <w:pStyle w:val="Heading4"/>
      </w:pPr>
      <w:r w:rsidRPr="003C07D1">
        <w:t>Exploring new areas of the business</w:t>
      </w:r>
    </w:p>
    <w:p w14:paraId="3D8C7A89" w14:textId="29F4FAF0" w:rsidR="007244C4" w:rsidRPr="003C07D1" w:rsidRDefault="007244C4" w:rsidP="00894AD1">
      <w:pPr>
        <w:rPr>
          <w:sz w:val="22"/>
          <w:szCs w:val="22"/>
        </w:rPr>
      </w:pPr>
      <w:r w:rsidRPr="003C07D1">
        <w:rPr>
          <w:sz w:val="22"/>
          <w:szCs w:val="22"/>
        </w:rPr>
        <w:t>As part of CS Energy’s graduate program, Olivia and her fellow graduates can rotate through different areas of the business every six months.</w:t>
      </w:r>
      <w:r w:rsidR="000B5CE7" w:rsidRPr="003C07D1">
        <w:rPr>
          <w:sz w:val="22"/>
          <w:szCs w:val="22"/>
        </w:rPr>
        <w:t xml:space="preserve"> </w:t>
      </w:r>
      <w:r w:rsidRPr="003C07D1">
        <w:rPr>
          <w:sz w:val="22"/>
          <w:szCs w:val="22"/>
        </w:rPr>
        <w:t xml:space="preserve">“The graduate program is a really great opportunity to get involved and to experience diverse teams and </w:t>
      </w:r>
      <w:r w:rsidR="00D33CD2" w:rsidRPr="003C07D1">
        <w:rPr>
          <w:sz w:val="22"/>
          <w:szCs w:val="22"/>
        </w:rPr>
        <w:t>departments,”</w:t>
      </w:r>
      <w:r w:rsidRPr="003C07D1">
        <w:rPr>
          <w:sz w:val="22"/>
          <w:szCs w:val="22"/>
        </w:rPr>
        <w:t xml:space="preserve"> said Olivia.</w:t>
      </w:r>
      <w:r w:rsidR="00D33CD2" w:rsidRPr="003C07D1">
        <w:rPr>
          <w:sz w:val="22"/>
          <w:szCs w:val="22"/>
        </w:rPr>
        <w:t xml:space="preserve"> </w:t>
      </w:r>
      <w:r w:rsidRPr="003C07D1">
        <w:rPr>
          <w:sz w:val="22"/>
          <w:szCs w:val="22"/>
        </w:rPr>
        <w:t>“I’m enjoying the work I’m currently doing in Retail Operations and might also look to spend time with Retail Projects or Digital &amp; Technology in the future.</w:t>
      </w:r>
      <w:r w:rsidR="000B5CE7" w:rsidRPr="003C07D1">
        <w:rPr>
          <w:sz w:val="22"/>
          <w:szCs w:val="22"/>
        </w:rPr>
        <w:t xml:space="preserve"> </w:t>
      </w:r>
      <w:r w:rsidRPr="003C07D1">
        <w:rPr>
          <w:sz w:val="22"/>
          <w:szCs w:val="22"/>
        </w:rPr>
        <w:t>All graduates are also given in-person and online soft skill training over the two-year period including psychological safety, effective communication, and tips for presenting.</w:t>
      </w:r>
      <w:r w:rsidR="00FF2D63" w:rsidRPr="003C07D1">
        <w:rPr>
          <w:sz w:val="22"/>
          <w:szCs w:val="22"/>
        </w:rPr>
        <w:t xml:space="preserve"> </w:t>
      </w:r>
      <w:r w:rsidRPr="003C07D1">
        <w:rPr>
          <w:sz w:val="22"/>
          <w:szCs w:val="22"/>
        </w:rPr>
        <w:t>If you’re looking to join a company where you can build on your professional skills, gain experience, and get involved in daily operations from the start, I’d absolutely recommend applying for CS Energy’s graduate program,” said Olivia</w:t>
      </w:r>
      <w:r w:rsidR="000B5CE7" w:rsidRPr="003C07D1">
        <w:rPr>
          <w:sz w:val="22"/>
          <w:szCs w:val="22"/>
        </w:rPr>
        <w:t xml:space="preserve">. </w:t>
      </w:r>
      <w:r w:rsidRPr="003C07D1">
        <w:rPr>
          <w:sz w:val="22"/>
          <w:szCs w:val="22"/>
        </w:rPr>
        <w:t xml:space="preserve">“Some graduate programs are only six months and can be finished before it feels like they’ve started, while </w:t>
      </w:r>
      <w:proofErr w:type="gramStart"/>
      <w:r w:rsidRPr="003C07D1">
        <w:rPr>
          <w:sz w:val="22"/>
          <w:szCs w:val="22"/>
        </w:rPr>
        <w:t>this one spans</w:t>
      </w:r>
      <w:proofErr w:type="gramEnd"/>
      <w:r w:rsidRPr="003C07D1">
        <w:rPr>
          <w:sz w:val="22"/>
          <w:szCs w:val="22"/>
        </w:rPr>
        <w:t xml:space="preserve"> for two years and is a great amount of time to really learn about the company.”</w:t>
      </w:r>
    </w:p>
    <w:p w14:paraId="4D6C7500" w14:textId="2AE03BB7" w:rsidR="0055525E" w:rsidRPr="003C07D1" w:rsidRDefault="007244C4" w:rsidP="00894AD1">
      <w:pPr>
        <w:rPr>
          <w:sz w:val="22"/>
          <w:szCs w:val="22"/>
        </w:rPr>
      </w:pPr>
      <w:r w:rsidRPr="003C07D1">
        <w:rPr>
          <w:sz w:val="22"/>
          <w:szCs w:val="22"/>
        </w:rPr>
        <w:t>If you want to find your dream job in energy like Olivia, </w:t>
      </w:r>
      <w:hyperlink r:id="rId28">
        <w:r w:rsidRPr="003C07D1">
          <w:rPr>
            <w:rStyle w:val="Hyperlink"/>
            <w:sz w:val="22"/>
            <w:szCs w:val="22"/>
          </w:rPr>
          <w:t>click here</w:t>
        </w:r>
      </w:hyperlink>
      <w:r w:rsidR="00022084" w:rsidRPr="003C07D1">
        <w:rPr>
          <w:rStyle w:val="Hyperlink"/>
          <w:sz w:val="22"/>
          <w:szCs w:val="22"/>
        </w:rPr>
        <w:t>.</w:t>
      </w:r>
    </w:p>
    <w:p w14:paraId="615992B6" w14:textId="4AB7D962" w:rsidR="00FB4556" w:rsidRPr="003C07D1" w:rsidRDefault="00FB4556" w:rsidP="00FB4556">
      <w:pPr>
        <w:pStyle w:val="Heading3"/>
        <w:rPr>
          <w:rFonts w:asciiTheme="minorHAnsi" w:hAnsiTheme="minorHAnsi"/>
        </w:rPr>
      </w:pPr>
      <w:bookmarkStart w:id="12" w:name="_Toc193830684"/>
      <w:proofErr w:type="spellStart"/>
      <w:r w:rsidRPr="003C07D1">
        <w:rPr>
          <w:rFonts w:asciiTheme="minorHAnsi" w:hAnsiTheme="minorHAnsi"/>
        </w:rPr>
        <w:lastRenderedPageBreak/>
        <w:t>Balnggarrawarra</w:t>
      </w:r>
      <w:proofErr w:type="spellEnd"/>
      <w:r w:rsidRPr="003C07D1">
        <w:rPr>
          <w:rFonts w:asciiTheme="minorHAnsi" w:hAnsiTheme="minorHAnsi"/>
        </w:rPr>
        <w:t xml:space="preserve"> Melsonby Rangers Youth Engagement Program</w:t>
      </w:r>
      <w:bookmarkEnd w:id="12"/>
    </w:p>
    <w:p w14:paraId="356BA6F6" w14:textId="2D8825F8" w:rsidR="0067673C" w:rsidRPr="003C07D1" w:rsidRDefault="006F5981" w:rsidP="005C5A26">
      <w:pPr>
        <w:rPr>
          <w:rFonts w:cs="Arial"/>
          <w:sz w:val="22"/>
          <w:szCs w:val="22"/>
        </w:rPr>
      </w:pPr>
      <w:r w:rsidRPr="003C07D1">
        <w:rPr>
          <w:noProof/>
        </w:rPr>
        <mc:AlternateContent>
          <mc:Choice Requires="wps">
            <w:drawing>
              <wp:anchor distT="0" distB="0" distL="114300" distR="114300" simplePos="0" relativeHeight="251658254" behindDoc="0" locked="0" layoutInCell="1" allowOverlap="1" wp14:anchorId="42AE1B20" wp14:editId="7EFE3BE8">
                <wp:simplePos x="0" y="0"/>
                <wp:positionH relativeFrom="column">
                  <wp:posOffset>22860</wp:posOffset>
                </wp:positionH>
                <wp:positionV relativeFrom="paragraph">
                  <wp:posOffset>2406015</wp:posOffset>
                </wp:positionV>
                <wp:extent cx="3057525" cy="352425"/>
                <wp:effectExtent l="0" t="0" r="9525" b="9525"/>
                <wp:wrapSquare wrapText="bothSides"/>
                <wp:docPr id="837766900" name="Text Box 1"/>
                <wp:cNvGraphicFramePr/>
                <a:graphic xmlns:a="http://schemas.openxmlformats.org/drawingml/2006/main">
                  <a:graphicData uri="http://schemas.microsoft.com/office/word/2010/wordprocessingShape">
                    <wps:wsp>
                      <wps:cNvSpPr txBox="1"/>
                      <wps:spPr>
                        <a:xfrm>
                          <a:off x="0" y="0"/>
                          <a:ext cx="3057525" cy="352425"/>
                        </a:xfrm>
                        <a:prstGeom prst="rect">
                          <a:avLst/>
                        </a:prstGeom>
                        <a:solidFill>
                          <a:prstClr val="white"/>
                        </a:solidFill>
                        <a:ln>
                          <a:noFill/>
                        </a:ln>
                      </wps:spPr>
                      <wps:txbx>
                        <w:txbxContent>
                          <w:p w14:paraId="2B2F08C1" w14:textId="6C6FC5D7" w:rsidR="006F5981" w:rsidRPr="00303145" w:rsidRDefault="006F5981" w:rsidP="00ED7C58">
                            <w:pPr>
                              <w:pStyle w:val="Caption"/>
                              <w:jc w:val="center"/>
                              <w:rPr>
                                <w:rFonts w:cs="Arial"/>
                                <w:b/>
                                <w:bCs/>
                                <w:noProof/>
                                <w:color w:val="3A3A3A" w:themeColor="background2" w:themeShade="40"/>
                              </w:rPr>
                            </w:pPr>
                            <w:r w:rsidRPr="00321217">
                              <w:t xml:space="preserve">Cooktown State School students learning about cultural heritage with </w:t>
                            </w:r>
                            <w:r>
                              <w:t xml:space="preserve">a </w:t>
                            </w:r>
                            <w:r w:rsidRPr="00321217">
                              <w:t>Melsonby Ranger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E1B20" id="_x0000_s1031" type="#_x0000_t202" style="position:absolute;margin-left:1.8pt;margin-top:189.45pt;width:240.75pt;height:27.7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" stroked="f">
                <v:textbox inset="0,0,0,0">
                  <w:txbxContent>
                    <w:p w14:paraId="2B2F08C1" w14:textId="6C6FC5D7" w:rsidR="006F5981" w:rsidRPr="00303145" w:rsidRDefault="006F5981" w:rsidP="00ED7C58">
                      <w:pPr>
                        <w:pStyle w:val="Caption"/>
                        <w:jc w:val="center"/>
                        <w:rPr>
                          <w:rFonts w:cs="Arial"/>
                          <w:b/>
                          <w:bCs/>
                          <w:noProof/>
                          <w:color w:val="3A3A3A" w:themeColor="background2" w:themeShade="40"/>
                        </w:rPr>
                      </w:pPr>
                      <w:r w:rsidRPr="00321217">
                        <w:t xml:space="preserve">Cooktown State School students learning about cultural heritage with </w:t>
                      </w:r>
                      <w:r>
                        <w:t xml:space="preserve">a </w:t>
                      </w:r>
                      <w:r w:rsidRPr="00321217">
                        <w:t>Melsonby Ranger</w:t>
                      </w:r>
                    </w:p>
                  </w:txbxContent>
                </v:textbox>
                <w10:wrap type="square"/>
              </v:shape>
            </w:pict>
          </mc:Fallback>
        </mc:AlternateContent>
      </w:r>
      <w:r w:rsidR="00FF3F53" w:rsidRPr="003C07D1">
        <w:rPr>
          <w:rFonts w:cs="Arial"/>
          <w:noProof/>
          <w:sz w:val="22"/>
          <w:szCs w:val="22"/>
        </w:rPr>
        <w:drawing>
          <wp:anchor distT="0" distB="0" distL="114300" distR="114300" simplePos="0" relativeHeight="251658249" behindDoc="0" locked="0" layoutInCell="1" allowOverlap="1" wp14:anchorId="683E08D1" wp14:editId="6CAC5A2B">
            <wp:simplePos x="0" y="0"/>
            <wp:positionH relativeFrom="column">
              <wp:posOffset>22860</wp:posOffset>
            </wp:positionH>
            <wp:positionV relativeFrom="paragraph">
              <wp:posOffset>57785</wp:posOffset>
            </wp:positionV>
            <wp:extent cx="3057525" cy="2293144"/>
            <wp:effectExtent l="0" t="0" r="0" b="0"/>
            <wp:wrapSquare wrapText="bothSides"/>
            <wp:docPr id="725864696" name="Picture 2" descr="A group of young people and a Melsonby Ranger looking at historical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64696" name="Picture 2" descr="A group of young people and a Melsonby Ranger looking at historical cave paintings."/>
                    <pic:cNvPicPr/>
                  </pic:nvPicPr>
                  <pic:blipFill>
                    <a:blip r:embed="rId29">
                      <a:extLst>
                        <a:ext uri="{28A0092B-C50C-407E-A947-70E740481C1C}">
                          <a14:useLocalDpi xmlns:a14="http://schemas.microsoft.com/office/drawing/2010/main" val="0"/>
                        </a:ext>
                      </a:extLst>
                    </a:blip>
                    <a:stretch>
                      <a:fillRect/>
                    </a:stretch>
                  </pic:blipFill>
                  <pic:spPr>
                    <a:xfrm>
                      <a:off x="0" y="0"/>
                      <a:ext cx="3057525" cy="2293144"/>
                    </a:xfrm>
                    <a:prstGeom prst="rect">
                      <a:avLst/>
                    </a:prstGeom>
                  </pic:spPr>
                </pic:pic>
              </a:graphicData>
            </a:graphic>
          </wp:anchor>
        </w:drawing>
      </w:r>
      <w:r w:rsidR="005C5A26" w:rsidRPr="003C07D1">
        <w:rPr>
          <w:rFonts w:cs="Arial"/>
          <w:sz w:val="22"/>
          <w:szCs w:val="22"/>
        </w:rPr>
        <w:t xml:space="preserve">The Melsonby Rangers </w:t>
      </w:r>
      <w:r w:rsidR="00644326" w:rsidRPr="003C07D1">
        <w:rPr>
          <w:rFonts w:cs="Arial"/>
          <w:sz w:val="22"/>
          <w:szCs w:val="22"/>
        </w:rPr>
        <w:t>Y</w:t>
      </w:r>
      <w:r w:rsidR="005C5A26" w:rsidRPr="003C07D1">
        <w:rPr>
          <w:rFonts w:cs="Arial"/>
          <w:sz w:val="22"/>
          <w:szCs w:val="22"/>
        </w:rPr>
        <w:t xml:space="preserve">outh </w:t>
      </w:r>
      <w:r w:rsidR="00644326" w:rsidRPr="003C07D1">
        <w:rPr>
          <w:rFonts w:cs="Arial"/>
          <w:sz w:val="22"/>
          <w:szCs w:val="22"/>
        </w:rPr>
        <w:t>E</w:t>
      </w:r>
      <w:r w:rsidR="005C5A26" w:rsidRPr="003C07D1">
        <w:rPr>
          <w:rFonts w:cs="Arial"/>
          <w:sz w:val="22"/>
          <w:szCs w:val="22"/>
        </w:rPr>
        <w:t xml:space="preserve">ngagement </w:t>
      </w:r>
      <w:r w:rsidR="00644326" w:rsidRPr="003C07D1">
        <w:rPr>
          <w:rFonts w:cs="Arial"/>
          <w:sz w:val="22"/>
          <w:szCs w:val="22"/>
        </w:rPr>
        <w:t>P</w:t>
      </w:r>
      <w:r w:rsidR="005C5A26" w:rsidRPr="003C07D1">
        <w:rPr>
          <w:rFonts w:cs="Arial"/>
          <w:sz w:val="22"/>
          <w:szCs w:val="22"/>
        </w:rPr>
        <w:t xml:space="preserve">rogram aims to educate young people about Indigenous culture and land management practices. This initiative involves both local students and those from various parts of Australia, with over 300 student visits recorded in the past year. </w:t>
      </w:r>
    </w:p>
    <w:p w14:paraId="4F005D51" w14:textId="0787CC9A" w:rsidR="005C5A26" w:rsidRPr="003C07D1" w:rsidRDefault="005C5A26" w:rsidP="005C5A26">
      <w:pPr>
        <w:rPr>
          <w:rFonts w:cs="Arial"/>
          <w:b/>
          <w:bCs/>
          <w:sz w:val="22"/>
          <w:szCs w:val="22"/>
        </w:rPr>
      </w:pPr>
      <w:r w:rsidRPr="003C07D1">
        <w:rPr>
          <w:rFonts w:cs="Arial"/>
          <w:sz w:val="22"/>
          <w:szCs w:val="22"/>
        </w:rPr>
        <w:t>Youth engagement activities educate youth about Indigenous culture and traditional land management</w:t>
      </w:r>
      <w:r w:rsidR="0067673C" w:rsidRPr="003C07D1">
        <w:rPr>
          <w:rFonts w:cs="Arial"/>
          <w:sz w:val="22"/>
          <w:szCs w:val="22"/>
        </w:rPr>
        <w:t>,</w:t>
      </w:r>
      <w:r w:rsidRPr="003C07D1">
        <w:rPr>
          <w:rFonts w:cs="Arial"/>
          <w:sz w:val="22"/>
          <w:szCs w:val="22"/>
        </w:rPr>
        <w:t xml:space="preserve"> build confidence and new skills within the Ranger team</w:t>
      </w:r>
      <w:r w:rsidR="0067673C" w:rsidRPr="003C07D1">
        <w:rPr>
          <w:rFonts w:cs="Arial"/>
          <w:sz w:val="22"/>
          <w:szCs w:val="22"/>
        </w:rPr>
        <w:t>,</w:t>
      </w:r>
      <w:r w:rsidRPr="003C07D1">
        <w:rPr>
          <w:rFonts w:cs="Arial"/>
          <w:sz w:val="22"/>
          <w:szCs w:val="22"/>
        </w:rPr>
        <w:t xml:space="preserve"> offer work opportunities for Traditional Owners</w:t>
      </w:r>
      <w:r w:rsidR="00996F4E" w:rsidRPr="003C07D1">
        <w:rPr>
          <w:rFonts w:cs="Arial"/>
          <w:sz w:val="22"/>
          <w:szCs w:val="22"/>
        </w:rPr>
        <w:t>,</w:t>
      </w:r>
      <w:r w:rsidRPr="003C07D1">
        <w:rPr>
          <w:rFonts w:cs="Arial"/>
          <w:sz w:val="22"/>
          <w:szCs w:val="22"/>
        </w:rPr>
        <w:t xml:space="preserve"> enhance cultural awareness and understanding among young people from diverse backgrounds</w:t>
      </w:r>
      <w:r w:rsidR="00996F4E" w:rsidRPr="003C07D1">
        <w:rPr>
          <w:rFonts w:cs="Arial"/>
          <w:sz w:val="22"/>
          <w:szCs w:val="22"/>
        </w:rPr>
        <w:t>,</w:t>
      </w:r>
      <w:r w:rsidRPr="003C07D1">
        <w:rPr>
          <w:rFonts w:cs="Arial"/>
          <w:sz w:val="22"/>
          <w:szCs w:val="22"/>
        </w:rPr>
        <w:t xml:space="preserve"> and break down barriers and contribute to closing the gap between Indigenous and non-Indigenous Australians.</w:t>
      </w:r>
      <w:r w:rsidR="00601496" w:rsidRPr="003C07D1">
        <w:rPr>
          <w:rFonts w:cs="Arial"/>
          <w:b/>
          <w:bCs/>
          <w:noProof/>
        </w:rPr>
        <w:t xml:space="preserve"> </w:t>
      </w:r>
    </w:p>
    <w:p w14:paraId="4710DB83" w14:textId="23A8BD5C" w:rsidR="0072303B" w:rsidRPr="003C07D1" w:rsidRDefault="000C3808" w:rsidP="00706828">
      <w:pPr>
        <w:rPr>
          <w:rFonts w:cs="Arial"/>
          <w:sz w:val="22"/>
          <w:szCs w:val="22"/>
        </w:rPr>
      </w:pPr>
      <w:r w:rsidRPr="003C07D1">
        <w:rPr>
          <w:noProof/>
        </w:rPr>
        <mc:AlternateContent>
          <mc:Choice Requires="wps">
            <w:drawing>
              <wp:anchor distT="0" distB="0" distL="114300" distR="114300" simplePos="0" relativeHeight="251658255" behindDoc="0" locked="0" layoutInCell="1" allowOverlap="1" wp14:anchorId="38665AC4" wp14:editId="269C6C3D">
                <wp:simplePos x="0" y="0"/>
                <wp:positionH relativeFrom="margin">
                  <wp:align>center</wp:align>
                </wp:positionH>
                <wp:positionV relativeFrom="paragraph">
                  <wp:posOffset>4445000</wp:posOffset>
                </wp:positionV>
                <wp:extent cx="3857625" cy="333375"/>
                <wp:effectExtent l="0" t="0" r="9525" b="9525"/>
                <wp:wrapSquare wrapText="bothSides"/>
                <wp:docPr id="685055981" name="Text Box 1"/>
                <wp:cNvGraphicFramePr/>
                <a:graphic xmlns:a="http://schemas.openxmlformats.org/drawingml/2006/main">
                  <a:graphicData uri="http://schemas.microsoft.com/office/word/2010/wordprocessingShape">
                    <wps:wsp>
                      <wps:cNvSpPr txBox="1"/>
                      <wps:spPr>
                        <a:xfrm>
                          <a:off x="0" y="0"/>
                          <a:ext cx="3857625" cy="333375"/>
                        </a:xfrm>
                        <a:prstGeom prst="rect">
                          <a:avLst/>
                        </a:prstGeom>
                        <a:noFill/>
                        <a:ln>
                          <a:noFill/>
                        </a:ln>
                      </wps:spPr>
                      <wps:txbx>
                        <w:txbxContent>
                          <w:p w14:paraId="7C0E92EF" w14:textId="1705BA2D" w:rsidR="0003491C" w:rsidRPr="0033453A" w:rsidRDefault="0003491C" w:rsidP="00ED7C58">
                            <w:pPr>
                              <w:pStyle w:val="Caption"/>
                              <w:jc w:val="center"/>
                              <w:rPr>
                                <w:noProof/>
                                <w:color w:val="3A3A3A" w:themeColor="background2" w:themeShade="40"/>
                              </w:rPr>
                            </w:pPr>
                            <w:r w:rsidRPr="00CC7FA9">
                              <w:t>Red Earth students helping to paint a new shower block at Melsonby Ranger base after flood damage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65AC4" id="_x0000_s1032" type="#_x0000_t202" style="position:absolute;margin-left:0;margin-top:350pt;width:303.75pt;height:26.25pt;z-index:2516582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" filled="f" stroked="f">
                <v:textbox inset="0,0,0,0">
                  <w:txbxContent>
                    <w:p w14:paraId="7C0E92EF" w14:textId="1705BA2D" w:rsidR="0003491C" w:rsidRPr="0033453A" w:rsidRDefault="0003491C" w:rsidP="00ED7C58">
                      <w:pPr>
                        <w:pStyle w:val="Caption"/>
                        <w:jc w:val="center"/>
                        <w:rPr>
                          <w:noProof/>
                          <w:color w:val="3A3A3A" w:themeColor="background2" w:themeShade="40"/>
                        </w:rPr>
                      </w:pPr>
                      <w:r w:rsidRPr="00CC7FA9">
                        <w:t>Red Earth students helping to paint a new shower block at Melsonby Ranger base after flood damage</w:t>
                      </w:r>
                    </w:p>
                  </w:txbxContent>
                </v:textbox>
                <w10:wrap type="square" anchorx="margin"/>
              </v:shape>
            </w:pict>
          </mc:Fallback>
        </mc:AlternateContent>
      </w:r>
      <w:r w:rsidRPr="003C07D1">
        <w:rPr>
          <w:rFonts w:cs="Arial"/>
          <w:b/>
          <w:bCs/>
          <w:noProof/>
        </w:rPr>
        <w:drawing>
          <wp:anchor distT="0" distB="0" distL="114300" distR="114300" simplePos="0" relativeHeight="251658250" behindDoc="0" locked="0" layoutInCell="1" allowOverlap="1" wp14:anchorId="71EFC96A" wp14:editId="0A527FCA">
            <wp:simplePos x="0" y="0"/>
            <wp:positionH relativeFrom="margin">
              <wp:align>center</wp:align>
            </wp:positionH>
            <wp:positionV relativeFrom="paragraph">
              <wp:posOffset>1358900</wp:posOffset>
            </wp:positionV>
            <wp:extent cx="4065270" cy="3048000"/>
            <wp:effectExtent l="0" t="0" r="0" b="0"/>
            <wp:wrapSquare wrapText="bothSides"/>
            <wp:docPr id="876682196" name="Picture 1" descr="A group of young people painting a wall at Melsonby Ranger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82196" name="Picture 1" descr="A group of young people painting a wall at Melsonby Ranger ba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65270" cy="3048000"/>
                    </a:xfrm>
                    <a:prstGeom prst="rect">
                      <a:avLst/>
                    </a:prstGeom>
                  </pic:spPr>
                </pic:pic>
              </a:graphicData>
            </a:graphic>
            <wp14:sizeRelH relativeFrom="margin">
              <wp14:pctWidth>0</wp14:pctWidth>
            </wp14:sizeRelH>
            <wp14:sizeRelV relativeFrom="margin">
              <wp14:pctHeight>0</wp14:pctHeight>
            </wp14:sizeRelV>
          </wp:anchor>
        </w:drawing>
      </w:r>
      <w:r w:rsidR="00581FAE" w:rsidRPr="003C07D1">
        <w:rPr>
          <w:rFonts w:cs="Arial"/>
          <w:sz w:val="22"/>
          <w:szCs w:val="22"/>
        </w:rPr>
        <w:t>The Melsonby Rangers established partnerships with local schools and 'Red Earth' over the past few years and began hosting visits. They have developed a range of curriculum-aligned activities and immersion camp programs that allow students to learn about the work the Rangers undertake. Activities include cultural site management, fire management, weed control, erosion management, and ecosystem monitoring. This year, the Melsonby Rangers hosted over 300 student visits, with even more visits scheduled for 2024-25.</w:t>
      </w:r>
      <w:r w:rsidR="0072303B" w:rsidRPr="003C07D1">
        <w:rPr>
          <w:rFonts w:cs="Arial"/>
          <w:sz w:val="22"/>
          <w:szCs w:val="22"/>
        </w:rPr>
        <w:br w:type="page"/>
      </w:r>
    </w:p>
    <w:p w14:paraId="63876ED4" w14:textId="7F11DD16" w:rsidR="00C93B7F" w:rsidRPr="003C07D1" w:rsidRDefault="00D9189B" w:rsidP="0072303B">
      <w:pPr>
        <w:spacing w:after="240"/>
        <w:rPr>
          <w:rFonts w:cs="Arial"/>
          <w:sz w:val="22"/>
          <w:szCs w:val="22"/>
        </w:rPr>
      </w:pPr>
      <w:r w:rsidRPr="003C07D1">
        <w:rPr>
          <w:noProof/>
        </w:rPr>
        <w:lastRenderedPageBreak/>
        <mc:AlternateContent>
          <mc:Choice Requires="wps">
            <w:drawing>
              <wp:anchor distT="0" distB="0" distL="114300" distR="114300" simplePos="0" relativeHeight="251658256" behindDoc="0" locked="0" layoutInCell="1" allowOverlap="1" wp14:anchorId="2156A63F" wp14:editId="6B5B7E57">
                <wp:simplePos x="0" y="0"/>
                <wp:positionH relativeFrom="page">
                  <wp:align>center</wp:align>
                </wp:positionH>
                <wp:positionV relativeFrom="paragraph">
                  <wp:posOffset>5992495</wp:posOffset>
                </wp:positionV>
                <wp:extent cx="4867275" cy="635"/>
                <wp:effectExtent l="0" t="0" r="9525" b="0"/>
                <wp:wrapTopAndBottom/>
                <wp:docPr id="793803916" name="Text Box 1"/>
                <wp:cNvGraphicFramePr/>
                <a:graphic xmlns:a="http://schemas.openxmlformats.org/drawingml/2006/main">
                  <a:graphicData uri="http://schemas.microsoft.com/office/word/2010/wordprocessingShape">
                    <wps:wsp>
                      <wps:cNvSpPr txBox="1"/>
                      <wps:spPr>
                        <a:xfrm>
                          <a:off x="0" y="0"/>
                          <a:ext cx="4867275" cy="635"/>
                        </a:xfrm>
                        <a:prstGeom prst="rect">
                          <a:avLst/>
                        </a:prstGeom>
                        <a:solidFill>
                          <a:prstClr val="white"/>
                        </a:solidFill>
                        <a:ln>
                          <a:noFill/>
                        </a:ln>
                      </wps:spPr>
                      <wps:txbx>
                        <w:txbxContent>
                          <w:p w14:paraId="2BCE618D" w14:textId="51C40792" w:rsidR="00CC2669" w:rsidRPr="00E54941" w:rsidRDefault="00CC2669" w:rsidP="00ED7C58">
                            <w:pPr>
                              <w:pStyle w:val="Caption"/>
                              <w:jc w:val="center"/>
                              <w:rPr>
                                <w:rFonts w:cs="Arial"/>
                                <w:noProof/>
                                <w:color w:val="3A3A3A" w:themeColor="background2" w:themeShade="40"/>
                              </w:rPr>
                            </w:pPr>
                            <w:r w:rsidRPr="000649D9">
                              <w:t>Melsonby Rangers teaching Young Cape York Leaders team about water quality and wetland health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56A63F" id="_x0000_s1033" type="#_x0000_t202" style="position:absolute;margin-left:0;margin-top:471.85pt;width:383.25pt;height:.05pt;z-index:251658256;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" stroked="f">
                <v:textbox style="mso-fit-shape-to-text:t" inset="0,0,0,0">
                  <w:txbxContent>
                    <w:p w14:paraId="2BCE618D" w14:textId="51C40792" w:rsidR="00CC2669" w:rsidRPr="00E54941" w:rsidRDefault="00CC2669" w:rsidP="00ED7C58">
                      <w:pPr>
                        <w:pStyle w:val="Caption"/>
                        <w:jc w:val="center"/>
                        <w:rPr>
                          <w:rFonts w:cs="Arial"/>
                          <w:noProof/>
                          <w:color w:val="3A3A3A" w:themeColor="background2" w:themeShade="40"/>
                        </w:rPr>
                      </w:pPr>
                      <w:r w:rsidRPr="000649D9">
                        <w:t>Melsonby Rangers teaching Young Cape York Leaders team about water quality and wetland health</w:t>
                      </w:r>
                    </w:p>
                  </w:txbxContent>
                </v:textbox>
                <w10:wrap type="topAndBottom" anchorx="page"/>
              </v:shape>
            </w:pict>
          </mc:Fallback>
        </mc:AlternateContent>
      </w:r>
      <w:r w:rsidRPr="003C07D1">
        <w:rPr>
          <w:rFonts w:cs="Arial"/>
          <w:noProof/>
        </w:rPr>
        <w:drawing>
          <wp:anchor distT="0" distB="0" distL="114300" distR="114300" simplePos="0" relativeHeight="251658251" behindDoc="0" locked="0" layoutInCell="1" allowOverlap="1" wp14:anchorId="4549F992" wp14:editId="39106C8C">
            <wp:simplePos x="0" y="0"/>
            <wp:positionH relativeFrom="page">
              <wp:align>center</wp:align>
            </wp:positionH>
            <wp:positionV relativeFrom="paragraph">
              <wp:posOffset>2303780</wp:posOffset>
            </wp:positionV>
            <wp:extent cx="4867275" cy="3649345"/>
            <wp:effectExtent l="0" t="0" r="9525" b="8255"/>
            <wp:wrapTopAndBottom/>
            <wp:docPr id="1776527460" name="Picture 3" descr="A group of young people and a facilitator standing in front of a wetland filled with Lilly p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27460" name="Picture 3" descr="A group of young people and a facilitator standing in front of a wetland filled with Lilly pads. "/>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67275" cy="3649345"/>
                    </a:xfrm>
                    <a:prstGeom prst="rect">
                      <a:avLst/>
                    </a:prstGeom>
                  </pic:spPr>
                </pic:pic>
              </a:graphicData>
            </a:graphic>
            <wp14:sizeRelH relativeFrom="margin">
              <wp14:pctWidth>0</wp14:pctWidth>
            </wp14:sizeRelH>
            <wp14:sizeRelV relativeFrom="margin">
              <wp14:pctHeight>0</wp14:pctHeight>
            </wp14:sizeRelV>
          </wp:anchor>
        </w:drawing>
      </w:r>
      <w:r w:rsidR="00C93B7F" w:rsidRPr="003C07D1">
        <w:rPr>
          <w:rFonts w:cs="Arial"/>
          <w:sz w:val="22"/>
          <w:szCs w:val="22"/>
        </w:rPr>
        <w:t>The Melsonby Rangers youth engagement has led to increased knowledge and appreciation of Indigenous culture among participating students. It has also enhanced skills and confidence among Rangers and Traditional Owners. Additionally, the program has strengthened community bonds as Traditional Owners participated in educational activities, generated greater interest from schools and organisations wanting to participate in future programs, and received positive feedback from students and educators, indicating potential for expansion. The benefits of the program are broad: environmentally, it has raised awareness and understanding of sustainable land management practices; culturally, it has contributed to the preservation and promotion of Indigenous culture and traditions; and socially, it has improved confidence, skills, and employment opportunities for Rangers and Traditional Owners.</w:t>
      </w:r>
    </w:p>
    <w:p w14:paraId="4F455181" w14:textId="48395ED9" w:rsidR="00C93B7F" w:rsidRPr="003C07D1" w:rsidRDefault="00C93B7F" w:rsidP="00C93B7F">
      <w:pPr>
        <w:rPr>
          <w:rFonts w:cs="Arial"/>
          <w:sz w:val="22"/>
          <w:szCs w:val="22"/>
        </w:rPr>
      </w:pPr>
      <w:r w:rsidRPr="003C07D1">
        <w:rPr>
          <w:rFonts w:cs="Arial"/>
          <w:sz w:val="22"/>
          <w:szCs w:val="22"/>
        </w:rPr>
        <w:t>Lessons learnt from the program include a new understanding of the importance of flexibility in delivery to accommodate different learning styles and needs. The Rangers also now appreciate the value of building strong partnerships with schools and organisations to ensure success. Additionally, the Rangers have found a need for ongoing training and support to effectively mentor and educate youth.</w:t>
      </w:r>
    </w:p>
    <w:p w14:paraId="6E179EB9" w14:textId="77777777" w:rsidR="00EE2B1E" w:rsidRPr="003C07D1" w:rsidRDefault="00C93B7F" w:rsidP="00325788">
      <w:pPr>
        <w:rPr>
          <w:rFonts w:cs="Arial"/>
          <w:sz w:val="22"/>
          <w:szCs w:val="22"/>
        </w:rPr>
      </w:pPr>
      <w:r w:rsidRPr="003C07D1">
        <w:rPr>
          <w:rFonts w:cs="Arial"/>
          <w:sz w:val="22"/>
          <w:szCs w:val="22"/>
        </w:rPr>
        <w:t>The Melsonby Rangers are now supported by South Cape York Catchment’s Youth Engagement Officer, who will be able to support the team to strategically direct the Youth Engagement Program. The Team will continue to work with schools and the Red Earth program and look at ways to expand their program – perhaps with traineeships or placements.</w:t>
      </w:r>
    </w:p>
    <w:p w14:paraId="431C5885" w14:textId="77777777" w:rsidR="00EE2B1E" w:rsidRPr="003C07D1" w:rsidRDefault="00EE2B1E" w:rsidP="00EE2B1E">
      <w:pPr>
        <w:pStyle w:val="Heading3"/>
        <w:rPr>
          <w:rFonts w:asciiTheme="minorHAnsi" w:hAnsiTheme="minorHAnsi"/>
        </w:rPr>
      </w:pPr>
      <w:bookmarkStart w:id="13" w:name="_Toc193830685"/>
      <w:r w:rsidRPr="003C07D1">
        <w:rPr>
          <w:rFonts w:asciiTheme="minorHAnsi" w:hAnsiTheme="minorHAnsi"/>
          <w:sz w:val="22"/>
          <w:szCs w:val="22"/>
        </w:rPr>
        <w:lastRenderedPageBreak/>
        <w:t>B</w:t>
      </w:r>
      <w:r w:rsidRPr="003C07D1">
        <w:rPr>
          <w:rFonts w:asciiTheme="minorHAnsi" w:hAnsiTheme="minorHAnsi"/>
        </w:rPr>
        <w:t>uilding Futures with the Workforce Connect Fund and HIA’s Advanced Apprentice &amp; Employer Mentoring Program</w:t>
      </w:r>
      <w:bookmarkEnd w:id="13"/>
    </w:p>
    <w:p w14:paraId="317CBEE2" w14:textId="77777777" w:rsidR="00EE2B1E" w:rsidRPr="003C07D1" w:rsidRDefault="00EE2B1E" w:rsidP="00EE2B1E">
      <w:pPr>
        <w:rPr>
          <w:sz w:val="22"/>
          <w:szCs w:val="22"/>
        </w:rPr>
      </w:pPr>
      <w:r w:rsidRPr="003C07D1">
        <w:rPr>
          <w:noProof/>
        </w:rPr>
        <w:drawing>
          <wp:anchor distT="0" distB="0" distL="114300" distR="114300" simplePos="0" relativeHeight="251664416" behindDoc="0" locked="0" layoutInCell="1" allowOverlap="1" wp14:anchorId="575E1B04" wp14:editId="503F5420">
            <wp:simplePos x="0" y="0"/>
            <wp:positionH relativeFrom="margin">
              <wp:posOffset>3470910</wp:posOffset>
            </wp:positionH>
            <wp:positionV relativeFrom="paragraph">
              <wp:posOffset>676275</wp:posOffset>
            </wp:positionV>
            <wp:extent cx="2294255" cy="3440430"/>
            <wp:effectExtent l="0" t="0" r="0" b="7620"/>
            <wp:wrapSquare wrapText="bothSides"/>
            <wp:docPr id="621605495" name="Picture 5" descr="Dylan, a young person, holding a drill on a work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05495" name="Picture 5" descr="Dylan, a young person, holding a drill on a work sit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94255"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07D1">
        <w:rPr>
          <w:sz w:val="22"/>
          <w:szCs w:val="22"/>
        </w:rPr>
        <w:t>Housing Industry Association (HIA)’s Advanced Apprentice &amp; Employer Mentoring Program is providing a holistic mentoring service to apprentices and their employers at risk of ending their apprenticeship agreements.</w:t>
      </w:r>
    </w:p>
    <w:p w14:paraId="19B3B267" w14:textId="77777777" w:rsidR="00EE2B1E" w:rsidRPr="003C07D1" w:rsidRDefault="00EE2B1E" w:rsidP="00EE2B1E">
      <w:pPr>
        <w:rPr>
          <w:sz w:val="22"/>
          <w:szCs w:val="22"/>
        </w:rPr>
      </w:pPr>
      <w:r w:rsidRPr="003C07D1">
        <w:rPr>
          <w:sz w:val="22"/>
          <w:szCs w:val="22"/>
        </w:rPr>
        <w:t>The program, which began in April 2023, is addressing the gap in support for apprentices and contributing to a more skilled, resilient and sustainable workforce.</w:t>
      </w:r>
    </w:p>
    <w:p w14:paraId="1DCFEC24" w14:textId="77777777" w:rsidR="00EE2B1E" w:rsidRPr="003C07D1" w:rsidRDefault="00EE2B1E" w:rsidP="00EE2B1E">
      <w:pPr>
        <w:rPr>
          <w:sz w:val="22"/>
          <w:szCs w:val="22"/>
        </w:rPr>
      </w:pPr>
      <w:r w:rsidRPr="003C07D1">
        <w:rPr>
          <w:sz w:val="22"/>
          <w:szCs w:val="22"/>
        </w:rPr>
        <w:t>Apprentices are benefitting from the program by being provided a unique support system outside of the traditional employer-teacher relationship, by accessing guidance, advice and a broader perspective on their careers and studies.</w:t>
      </w:r>
    </w:p>
    <w:p w14:paraId="4CA2E8EF" w14:textId="77777777" w:rsidR="00EE2B1E" w:rsidRPr="003C07D1" w:rsidRDefault="00EE2B1E" w:rsidP="00EE2B1E">
      <w:pPr>
        <w:rPr>
          <w:sz w:val="22"/>
          <w:szCs w:val="22"/>
        </w:rPr>
      </w:pPr>
      <w:r w:rsidRPr="003C07D1">
        <w:rPr>
          <w:sz w:val="22"/>
          <w:szCs w:val="22"/>
        </w:rPr>
        <w:t>The program is also helping employers and educators by allowing teachers to focus on teaching and enhancing employers’ abilities to attract and retain talented apprentices.</w:t>
      </w:r>
    </w:p>
    <w:p w14:paraId="20CEFA15" w14:textId="77777777" w:rsidR="00EE2B1E" w:rsidRPr="003C07D1" w:rsidRDefault="00EE2B1E" w:rsidP="00EE2B1E">
      <w:pPr>
        <w:rPr>
          <w:i/>
          <w:iCs/>
          <w:sz w:val="22"/>
          <w:szCs w:val="22"/>
        </w:rPr>
      </w:pPr>
      <w:r w:rsidRPr="003C07D1">
        <w:rPr>
          <w:noProof/>
        </w:rPr>
        <mc:AlternateContent>
          <mc:Choice Requires="wps">
            <w:drawing>
              <wp:anchor distT="0" distB="0" distL="114300" distR="114300" simplePos="0" relativeHeight="251665440" behindDoc="0" locked="0" layoutInCell="1" allowOverlap="1" wp14:anchorId="288B2A24" wp14:editId="7DDC6ABC">
                <wp:simplePos x="0" y="0"/>
                <wp:positionH relativeFrom="margin">
                  <wp:posOffset>3470910</wp:posOffset>
                </wp:positionH>
                <wp:positionV relativeFrom="paragraph">
                  <wp:posOffset>436880</wp:posOffset>
                </wp:positionV>
                <wp:extent cx="2305050" cy="304800"/>
                <wp:effectExtent l="0" t="0" r="0" b="0"/>
                <wp:wrapSquare wrapText="bothSides"/>
                <wp:docPr id="1721206440" name="Text Box 1"/>
                <wp:cNvGraphicFramePr/>
                <a:graphic xmlns:a="http://schemas.openxmlformats.org/drawingml/2006/main">
                  <a:graphicData uri="http://schemas.microsoft.com/office/word/2010/wordprocessingShape">
                    <wps:wsp>
                      <wps:cNvSpPr txBox="1"/>
                      <wps:spPr>
                        <a:xfrm>
                          <a:off x="0" y="0"/>
                          <a:ext cx="2305050" cy="304800"/>
                        </a:xfrm>
                        <a:prstGeom prst="rect">
                          <a:avLst/>
                        </a:prstGeom>
                        <a:solidFill>
                          <a:prstClr val="white"/>
                        </a:solidFill>
                        <a:ln>
                          <a:noFill/>
                        </a:ln>
                      </wps:spPr>
                      <wps:txbx>
                        <w:txbxContent>
                          <w:p w14:paraId="1B310869" w14:textId="77777777" w:rsidR="00EE2B1E" w:rsidRPr="000532D2" w:rsidRDefault="00EE2B1E" w:rsidP="00EE2B1E">
                            <w:pPr>
                              <w:pStyle w:val="Caption"/>
                              <w:jc w:val="center"/>
                            </w:pPr>
                            <w:r>
                              <w:t>Dylan, first-year carpentry apprentice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B2A24" id="_x0000_s1034" type="#_x0000_t202" style="position:absolute;margin-left:273.3pt;margin-top:34.4pt;width:181.5pt;height:24pt;z-index:2516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" stroked="f">
                <v:textbox inset="0,0,0,0">
                  <w:txbxContent>
                    <w:p w14:paraId="1B310869" w14:textId="77777777" w:rsidR="00EE2B1E" w:rsidRPr="000532D2" w:rsidRDefault="00EE2B1E" w:rsidP="00EE2B1E">
                      <w:pPr>
                        <w:pStyle w:val="Caption"/>
                        <w:jc w:val="center"/>
                      </w:pPr>
                      <w:r>
                        <w:t>Dylan, first-year carpentry apprentice</w:t>
                      </w:r>
                    </w:p>
                  </w:txbxContent>
                </v:textbox>
                <w10:wrap type="square" anchorx="margin"/>
              </v:shape>
            </w:pict>
          </mc:Fallback>
        </mc:AlternateContent>
      </w:r>
      <w:r w:rsidRPr="003C07D1">
        <w:rPr>
          <w:sz w:val="22"/>
          <w:szCs w:val="22"/>
        </w:rPr>
        <w:t>Debbie Gridley, Chief Operations Officer, Datum Designs said “</w:t>
      </w:r>
      <w:r w:rsidRPr="003C07D1">
        <w:rPr>
          <w:i/>
          <w:iCs/>
          <w:sz w:val="22"/>
          <w:szCs w:val="22"/>
        </w:rPr>
        <w:t>The HIA mentoring program came</w:t>
      </w:r>
      <w:r w:rsidRPr="003C07D1">
        <w:rPr>
          <w:sz w:val="22"/>
          <w:szCs w:val="22"/>
        </w:rPr>
        <w:t xml:space="preserve"> </w:t>
      </w:r>
      <w:r w:rsidRPr="003C07D1">
        <w:rPr>
          <w:i/>
          <w:iCs/>
          <w:sz w:val="22"/>
          <w:szCs w:val="22"/>
        </w:rPr>
        <w:t>to us and it just seemed like such</w:t>
      </w:r>
      <w:r w:rsidRPr="003C07D1">
        <w:rPr>
          <w:sz w:val="22"/>
          <w:szCs w:val="22"/>
        </w:rPr>
        <w:t xml:space="preserve"> </w:t>
      </w:r>
      <w:r w:rsidRPr="003C07D1">
        <w:rPr>
          <w:i/>
          <w:iCs/>
          <w:sz w:val="22"/>
          <w:szCs w:val="22"/>
        </w:rPr>
        <w:t>a good fit. Having people that I could trust that were professionals in their field has added another dimension to what we can offer our apprentices”.</w:t>
      </w:r>
    </w:p>
    <w:p w14:paraId="3F5CC8A0" w14:textId="77777777" w:rsidR="00EE2B1E" w:rsidRPr="003C07D1" w:rsidRDefault="00EE2B1E" w:rsidP="00EE2B1E">
      <w:pPr>
        <w:rPr>
          <w:i/>
          <w:iCs/>
          <w:sz w:val="22"/>
          <w:szCs w:val="22"/>
        </w:rPr>
      </w:pPr>
      <w:r w:rsidRPr="003C07D1">
        <w:rPr>
          <w:sz w:val="22"/>
          <w:szCs w:val="22"/>
        </w:rPr>
        <w:t xml:space="preserve">Dylan White, first year carpentry apprentice, Datum Designs said </w:t>
      </w:r>
      <w:r w:rsidRPr="003C07D1">
        <w:rPr>
          <w:i/>
          <w:iCs/>
          <w:sz w:val="22"/>
          <w:szCs w:val="22"/>
        </w:rPr>
        <w:t xml:space="preserve">“It’s nice to talk to someone who isn’t a tradesman who we’re working with every day. To kind of get their opinion </w:t>
      </w:r>
      <w:proofErr w:type="spellStart"/>
      <w:r w:rsidRPr="003C07D1">
        <w:rPr>
          <w:i/>
          <w:iCs/>
          <w:sz w:val="22"/>
          <w:szCs w:val="22"/>
        </w:rPr>
        <w:t>‘</w:t>
      </w:r>
      <w:proofErr w:type="gramStart"/>
      <w:r w:rsidRPr="003C07D1">
        <w:rPr>
          <w:i/>
          <w:iCs/>
          <w:sz w:val="22"/>
          <w:szCs w:val="22"/>
        </w:rPr>
        <w:t>cause</w:t>
      </w:r>
      <w:proofErr w:type="spellEnd"/>
      <w:proofErr w:type="gramEnd"/>
      <w:r w:rsidRPr="003C07D1">
        <w:rPr>
          <w:i/>
          <w:iCs/>
          <w:sz w:val="22"/>
          <w:szCs w:val="22"/>
        </w:rPr>
        <w:t xml:space="preserve"> they’ve been through it all as well”.</w:t>
      </w:r>
    </w:p>
    <w:p w14:paraId="65898986" w14:textId="77777777" w:rsidR="00EE2B1E" w:rsidRPr="003C07D1" w:rsidRDefault="00EE2B1E" w:rsidP="00EE2B1E">
      <w:pPr>
        <w:rPr>
          <w:sz w:val="22"/>
          <w:szCs w:val="22"/>
        </w:rPr>
      </w:pPr>
      <w:r w:rsidRPr="003C07D1">
        <w:rPr>
          <w:sz w:val="22"/>
          <w:szCs w:val="22"/>
        </w:rPr>
        <w:t>HIA will provide 500 apprentice mentoring places and 35 employer places. Both apprentices and employers will have up to 8 hours face-to-face, video link or telephone time per week with mentors to provide support and assistance in addressing any struggles or barriers being faced.</w:t>
      </w:r>
    </w:p>
    <w:p w14:paraId="686DCCFE" w14:textId="77777777" w:rsidR="00EE2B1E" w:rsidRPr="003C07D1" w:rsidRDefault="00EE2B1E" w:rsidP="00EE2B1E">
      <w:pPr>
        <w:spacing w:before="0" w:after="0" w:line="240" w:lineRule="auto"/>
      </w:pPr>
    </w:p>
    <w:p w14:paraId="75E8C742" w14:textId="37590B69" w:rsidR="00690F7B" w:rsidRPr="003C07D1" w:rsidRDefault="00931665" w:rsidP="00325788">
      <w:pPr>
        <w:sectPr w:rsidR="00690F7B" w:rsidRPr="003C07D1" w:rsidSect="0040439E">
          <w:headerReference w:type="default" r:id="rId33"/>
          <w:footerReference w:type="even" r:id="rId34"/>
          <w:footerReference w:type="default" r:id="rId35"/>
          <w:headerReference w:type="first" r:id="rId36"/>
          <w:pgSz w:w="11900" w:h="16840"/>
          <w:pgMar w:top="1440" w:right="985" w:bottom="1440" w:left="1299" w:header="708" w:footer="484" w:gutter="0"/>
          <w:cols w:space="708"/>
          <w:titlePg/>
          <w:docGrid w:linePitch="360"/>
        </w:sectPr>
      </w:pPr>
      <w:r w:rsidRPr="003C07D1">
        <w:br w:type="page"/>
      </w:r>
    </w:p>
    <w:p w14:paraId="46A96B80" w14:textId="00016082" w:rsidR="00DE7457" w:rsidRPr="003C07D1" w:rsidRDefault="00931665" w:rsidP="000612B8">
      <w:r w:rsidRPr="003C07D1">
        <w:rPr>
          <w:noProof/>
        </w:rPr>
        <w:lastRenderedPageBreak/>
        <w:drawing>
          <wp:anchor distT="0" distB="0" distL="114300" distR="114300" simplePos="0" relativeHeight="251658243" behindDoc="1" locked="0" layoutInCell="1" allowOverlap="1" wp14:anchorId="4FE01A64" wp14:editId="6A5DDE2F">
            <wp:simplePos x="0" y="0"/>
            <wp:positionH relativeFrom="column">
              <wp:posOffset>-825500</wp:posOffset>
            </wp:positionH>
            <wp:positionV relativeFrom="page">
              <wp:posOffset>0</wp:posOffset>
            </wp:positionV>
            <wp:extent cx="7592060" cy="10730865"/>
            <wp:effectExtent l="0" t="0" r="2540" b="635"/>
            <wp:wrapNone/>
            <wp:docPr id="1569437982" name="Picture 1" descr="A poster with people in the background&#10;&#10;Description automatically generated with medium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437982" name="Picture 1" descr="A poster with people in the background&#10;&#10;Description automatically generated with medium confidence">
                      <a:extLst>
                        <a:ext uri="{C183D7F6-B498-43B3-948B-1728B52AA6E4}">
                          <adec:decorative xmlns:adec="http://schemas.microsoft.com/office/drawing/2017/decorative" val="0"/>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92060" cy="10730865"/>
                    </a:xfrm>
                    <a:prstGeom prst="rect">
                      <a:avLst/>
                    </a:prstGeom>
                  </pic:spPr>
                </pic:pic>
              </a:graphicData>
            </a:graphic>
            <wp14:sizeRelH relativeFrom="page">
              <wp14:pctWidth>0</wp14:pctWidth>
            </wp14:sizeRelH>
            <wp14:sizeRelV relativeFrom="page">
              <wp14:pctHeight>0</wp14:pctHeight>
            </wp14:sizeRelV>
          </wp:anchor>
        </w:drawing>
      </w:r>
    </w:p>
    <w:p w14:paraId="0185CB65" w14:textId="77777777" w:rsidR="00690F7B" w:rsidRPr="003C07D1" w:rsidRDefault="00690F7B" w:rsidP="000612B8"/>
    <w:p w14:paraId="0280B413" w14:textId="77777777" w:rsidR="00690F7B" w:rsidRPr="003C07D1" w:rsidRDefault="00690F7B" w:rsidP="000612B8"/>
    <w:p w14:paraId="08BD92DD" w14:textId="77777777" w:rsidR="00690F7B" w:rsidRPr="003C07D1" w:rsidRDefault="00690F7B" w:rsidP="000612B8"/>
    <w:p w14:paraId="0A67B7A2" w14:textId="77777777" w:rsidR="00690F7B" w:rsidRPr="003C07D1" w:rsidRDefault="00690F7B" w:rsidP="000612B8"/>
    <w:p w14:paraId="3A47F389" w14:textId="77777777" w:rsidR="00690F7B" w:rsidRPr="003C07D1" w:rsidRDefault="00690F7B" w:rsidP="000612B8"/>
    <w:p w14:paraId="1819E418" w14:textId="5C103478" w:rsidR="00690F7B" w:rsidRPr="003C07D1" w:rsidRDefault="00690F7B" w:rsidP="00690F7B">
      <w:pPr>
        <w:pStyle w:val="Heading1"/>
        <w:rPr>
          <w:rFonts w:asciiTheme="minorHAnsi" w:hAnsiTheme="minorHAnsi"/>
        </w:rPr>
      </w:pPr>
      <w:bookmarkStart w:id="14" w:name="_Toc193830686"/>
      <w:r w:rsidRPr="003C07D1">
        <w:rPr>
          <w:rFonts w:asciiTheme="minorHAnsi" w:hAnsiTheme="minorHAnsi"/>
        </w:rPr>
        <w:t>Live their best lives</w:t>
      </w:r>
      <w:bookmarkEnd w:id="14"/>
      <w:r w:rsidRPr="003C07D1">
        <w:rPr>
          <w:rFonts w:asciiTheme="minorHAnsi" w:hAnsiTheme="minorHAnsi"/>
        </w:rPr>
        <w:t xml:space="preserve"> </w:t>
      </w:r>
    </w:p>
    <w:p w14:paraId="067F3A41" w14:textId="77777777" w:rsidR="005E006A" w:rsidRPr="003C07D1" w:rsidRDefault="005E006A" w:rsidP="00EB306C">
      <w:pPr>
        <w:rPr>
          <w:i/>
          <w:iCs/>
          <w:sz w:val="22"/>
          <w:szCs w:val="22"/>
        </w:rPr>
      </w:pPr>
      <w:r w:rsidRPr="003C07D1">
        <w:rPr>
          <w:i/>
          <w:iCs/>
          <w:sz w:val="22"/>
          <w:szCs w:val="22"/>
        </w:rPr>
        <w:t xml:space="preserve">Young people are enabled to live their best lives empowered and equipped with the information, resources and support they need to get there. </w:t>
      </w:r>
    </w:p>
    <w:p w14:paraId="0C843B9A" w14:textId="021D7B1E" w:rsidR="00334C92" w:rsidRPr="003C07D1" w:rsidRDefault="00334C92" w:rsidP="00EB306C">
      <w:pPr>
        <w:rPr>
          <w:sz w:val="22"/>
          <w:szCs w:val="22"/>
        </w:rPr>
      </w:pPr>
      <w:r w:rsidRPr="003C07D1">
        <w:rPr>
          <w:sz w:val="22"/>
          <w:szCs w:val="22"/>
          <w:lang w:val="en-AU"/>
        </w:rPr>
        <w:t>This pathway focuses on tailoring support to help young people build strong foundations for their lives, including secure housing, safety, access to quality physical and mental health care, trustworthy information, and opportunities to develop essential life skills for their future.</w:t>
      </w:r>
    </w:p>
    <w:p w14:paraId="7D184960" w14:textId="77777777" w:rsidR="00671F34" w:rsidRPr="003C07D1" w:rsidRDefault="00671F34" w:rsidP="00671F34">
      <w:pPr>
        <w:pStyle w:val="Heading2"/>
        <w:rPr>
          <w:rFonts w:asciiTheme="minorHAnsi" w:hAnsiTheme="minorHAnsi"/>
        </w:rPr>
      </w:pPr>
      <w:bookmarkStart w:id="15" w:name="_Toc193830687"/>
      <w:r w:rsidRPr="003C07D1">
        <w:rPr>
          <w:rFonts w:asciiTheme="minorHAnsi" w:hAnsiTheme="minorHAnsi"/>
        </w:rPr>
        <w:t>Key 2024 highlights</w:t>
      </w:r>
      <w:bookmarkEnd w:id="15"/>
    </w:p>
    <w:p w14:paraId="63549744" w14:textId="4008D277" w:rsidR="003A01F3" w:rsidRPr="003C07D1" w:rsidRDefault="003A01F3" w:rsidP="000C3808">
      <w:pPr>
        <w:pStyle w:val="ListParagraph"/>
        <w:numPr>
          <w:ilvl w:val="0"/>
          <w:numId w:val="7"/>
        </w:numPr>
        <w:contextualSpacing w:val="0"/>
        <w:rPr>
          <w:sz w:val="22"/>
          <w:szCs w:val="22"/>
        </w:rPr>
      </w:pPr>
      <w:r w:rsidRPr="003C07D1">
        <w:rPr>
          <w:sz w:val="22"/>
          <w:szCs w:val="22"/>
        </w:rPr>
        <w:t xml:space="preserve">The </w:t>
      </w:r>
      <w:r w:rsidRPr="003C07D1">
        <w:rPr>
          <w:b/>
          <w:bCs/>
          <w:sz w:val="22"/>
          <w:szCs w:val="22"/>
        </w:rPr>
        <w:t>Department of Sport, Racing and Olympic and Paralympic Games</w:t>
      </w:r>
      <w:r w:rsidR="00A6335D" w:rsidRPr="003C07D1">
        <w:rPr>
          <w:sz w:val="22"/>
          <w:szCs w:val="22"/>
        </w:rPr>
        <w:t xml:space="preserve"> delivered the</w:t>
      </w:r>
      <w:r w:rsidRPr="003C07D1">
        <w:rPr>
          <w:sz w:val="22"/>
          <w:szCs w:val="22"/>
        </w:rPr>
        <w:t xml:space="preserve"> </w:t>
      </w:r>
      <w:r w:rsidRPr="003C07D1">
        <w:rPr>
          <w:b/>
          <w:bCs/>
          <w:sz w:val="22"/>
          <w:szCs w:val="22"/>
        </w:rPr>
        <w:t xml:space="preserve">Emerging Athlete </w:t>
      </w:r>
      <w:r w:rsidR="00A6335D" w:rsidRPr="003C07D1">
        <w:rPr>
          <w:b/>
          <w:bCs/>
          <w:sz w:val="22"/>
          <w:szCs w:val="22"/>
        </w:rPr>
        <w:t>Program</w:t>
      </w:r>
      <w:r w:rsidR="00A6335D" w:rsidRPr="003C07D1">
        <w:rPr>
          <w:sz w:val="22"/>
          <w:szCs w:val="22"/>
        </w:rPr>
        <w:t xml:space="preserve">, supporting </w:t>
      </w:r>
      <w:r w:rsidR="00A6335D" w:rsidRPr="003C07D1">
        <w:rPr>
          <w:b/>
          <w:bCs/>
          <w:sz w:val="22"/>
          <w:szCs w:val="22"/>
        </w:rPr>
        <w:t>3</w:t>
      </w:r>
      <w:r w:rsidR="00334C92" w:rsidRPr="003C07D1">
        <w:rPr>
          <w:b/>
          <w:bCs/>
          <w:sz w:val="22"/>
          <w:szCs w:val="22"/>
        </w:rPr>
        <w:t>,</w:t>
      </w:r>
      <w:r w:rsidR="00A6335D" w:rsidRPr="003C07D1">
        <w:rPr>
          <w:b/>
          <w:bCs/>
          <w:sz w:val="22"/>
          <w:szCs w:val="22"/>
        </w:rPr>
        <w:t>615 emerging athletes aged 10-19</w:t>
      </w:r>
      <w:r w:rsidR="00A6335D" w:rsidRPr="003C07D1">
        <w:rPr>
          <w:sz w:val="22"/>
          <w:szCs w:val="22"/>
        </w:rPr>
        <w:t xml:space="preserve"> on their pathway.</w:t>
      </w:r>
      <w:r w:rsidR="00E40086" w:rsidRPr="003C07D1">
        <w:rPr>
          <w:sz w:val="22"/>
          <w:szCs w:val="22"/>
        </w:rPr>
        <w:t xml:space="preserve"> Further, over </w:t>
      </w:r>
      <w:r w:rsidR="00E40086" w:rsidRPr="003C07D1">
        <w:rPr>
          <w:b/>
          <w:bCs/>
          <w:sz w:val="22"/>
          <w:szCs w:val="22"/>
        </w:rPr>
        <w:t>285,000 young people</w:t>
      </w:r>
      <w:r w:rsidR="00E40086" w:rsidRPr="003C07D1">
        <w:rPr>
          <w:sz w:val="22"/>
          <w:szCs w:val="22"/>
        </w:rPr>
        <w:t xml:space="preserve"> aged 5-17 have received a </w:t>
      </w:r>
      <w:r w:rsidR="00E40086" w:rsidRPr="003C07D1">
        <w:rPr>
          <w:b/>
          <w:bCs/>
          <w:sz w:val="22"/>
          <w:szCs w:val="22"/>
        </w:rPr>
        <w:t>Fair Play Voucher</w:t>
      </w:r>
      <w:r w:rsidR="00E40086" w:rsidRPr="003C07D1">
        <w:rPr>
          <w:sz w:val="22"/>
          <w:szCs w:val="22"/>
        </w:rPr>
        <w:t xml:space="preserve"> of up to </w:t>
      </w:r>
      <w:r w:rsidR="00E40086" w:rsidRPr="003C07D1">
        <w:rPr>
          <w:b/>
          <w:bCs/>
          <w:sz w:val="22"/>
          <w:szCs w:val="22"/>
        </w:rPr>
        <w:t>$200</w:t>
      </w:r>
      <w:r w:rsidR="00E40086" w:rsidRPr="003C07D1">
        <w:rPr>
          <w:sz w:val="22"/>
          <w:szCs w:val="22"/>
        </w:rPr>
        <w:t xml:space="preserve"> to assist in removing the financial barrier to </w:t>
      </w:r>
      <w:r w:rsidR="00E40086" w:rsidRPr="003C07D1">
        <w:rPr>
          <w:b/>
          <w:bCs/>
          <w:sz w:val="22"/>
          <w:szCs w:val="22"/>
        </w:rPr>
        <w:t>participate in sport</w:t>
      </w:r>
      <w:r w:rsidR="00E40086" w:rsidRPr="003C07D1">
        <w:rPr>
          <w:sz w:val="22"/>
          <w:szCs w:val="22"/>
        </w:rPr>
        <w:t xml:space="preserve"> across Queensland. </w:t>
      </w:r>
    </w:p>
    <w:p w14:paraId="4EAD7BD6" w14:textId="275ED06C" w:rsidR="00246479" w:rsidRPr="003C07D1" w:rsidRDefault="00EF4B8E" w:rsidP="000C3808">
      <w:pPr>
        <w:pStyle w:val="ListParagraph"/>
        <w:numPr>
          <w:ilvl w:val="0"/>
          <w:numId w:val="7"/>
        </w:numPr>
        <w:contextualSpacing w:val="0"/>
        <w:rPr>
          <w:sz w:val="22"/>
          <w:szCs w:val="22"/>
        </w:rPr>
      </w:pPr>
      <w:r w:rsidRPr="003C07D1">
        <w:rPr>
          <w:b/>
          <w:bCs/>
          <w:sz w:val="22"/>
          <w:szCs w:val="22"/>
        </w:rPr>
        <w:t xml:space="preserve">Queensland Health </w:t>
      </w:r>
      <w:r w:rsidRPr="003C07D1">
        <w:rPr>
          <w:sz w:val="22"/>
          <w:szCs w:val="22"/>
        </w:rPr>
        <w:t>delivered the</w:t>
      </w:r>
      <w:r w:rsidR="00246479" w:rsidRPr="003C07D1">
        <w:rPr>
          <w:sz w:val="22"/>
          <w:szCs w:val="22"/>
        </w:rPr>
        <w:t xml:space="preserve"> </w:t>
      </w:r>
      <w:r w:rsidR="00246479" w:rsidRPr="003C07D1">
        <w:rPr>
          <w:b/>
          <w:bCs/>
          <w:sz w:val="22"/>
          <w:szCs w:val="22"/>
        </w:rPr>
        <w:t>Pathway to Cessation Program</w:t>
      </w:r>
      <w:r w:rsidR="00246479" w:rsidRPr="003C07D1">
        <w:rPr>
          <w:b/>
          <w:sz w:val="22"/>
          <w:szCs w:val="22"/>
        </w:rPr>
        <w:t xml:space="preserve"> </w:t>
      </w:r>
      <w:r w:rsidR="00650769" w:rsidRPr="003C07D1">
        <w:rPr>
          <w:b/>
          <w:bCs/>
          <w:sz w:val="22"/>
          <w:szCs w:val="22"/>
        </w:rPr>
        <w:t>pilot</w:t>
      </w:r>
      <w:r w:rsidR="00E16995" w:rsidRPr="003C07D1">
        <w:rPr>
          <w:b/>
          <w:bCs/>
          <w:sz w:val="22"/>
          <w:szCs w:val="22"/>
        </w:rPr>
        <w:t>,</w:t>
      </w:r>
      <w:r w:rsidR="00246479" w:rsidRPr="003C07D1">
        <w:rPr>
          <w:sz w:val="22"/>
          <w:szCs w:val="22"/>
        </w:rPr>
        <w:t xml:space="preserve"> which aims to increase the </w:t>
      </w:r>
      <w:r w:rsidR="00246479" w:rsidRPr="003C07D1">
        <w:rPr>
          <w:b/>
          <w:bCs/>
          <w:sz w:val="22"/>
          <w:szCs w:val="22"/>
        </w:rPr>
        <w:t>uptake of smoking and vaping cessation support</w:t>
      </w:r>
      <w:r w:rsidR="00246479" w:rsidRPr="003C07D1">
        <w:rPr>
          <w:sz w:val="22"/>
          <w:szCs w:val="22"/>
        </w:rPr>
        <w:t xml:space="preserve"> by students </w:t>
      </w:r>
      <w:r w:rsidR="00246479" w:rsidRPr="003C07D1">
        <w:rPr>
          <w:b/>
          <w:bCs/>
          <w:sz w:val="22"/>
          <w:szCs w:val="22"/>
        </w:rPr>
        <w:t>aged 12 -18</w:t>
      </w:r>
      <w:r w:rsidR="00E16995" w:rsidRPr="003C07D1">
        <w:rPr>
          <w:b/>
          <w:bCs/>
          <w:sz w:val="22"/>
          <w:szCs w:val="22"/>
        </w:rPr>
        <w:t>,</w:t>
      </w:r>
      <w:r w:rsidR="00246479" w:rsidRPr="003C07D1">
        <w:rPr>
          <w:sz w:val="22"/>
          <w:szCs w:val="22"/>
        </w:rPr>
        <w:t xml:space="preserve"> to </w:t>
      </w:r>
      <w:r w:rsidR="00246479" w:rsidRPr="003C07D1">
        <w:rPr>
          <w:b/>
          <w:bCs/>
          <w:sz w:val="22"/>
          <w:szCs w:val="22"/>
        </w:rPr>
        <w:t>32 secondary schools</w:t>
      </w:r>
      <w:r w:rsidR="00246479" w:rsidRPr="003C07D1">
        <w:rPr>
          <w:sz w:val="22"/>
          <w:szCs w:val="22"/>
        </w:rPr>
        <w:t xml:space="preserve"> across Queensland.</w:t>
      </w:r>
      <w:r w:rsidR="005845AA" w:rsidRPr="003C07D1">
        <w:rPr>
          <w:sz w:val="22"/>
          <w:szCs w:val="22"/>
        </w:rPr>
        <w:t xml:space="preserve"> A research agency was also appointed to determine attitudes and behaviours (including influences, barriers and enablers) that support quitting nicotine, with a focus on vaping.</w:t>
      </w:r>
    </w:p>
    <w:p w14:paraId="072D66C3" w14:textId="3C3F3B07" w:rsidR="009F616A" w:rsidRPr="003C07D1" w:rsidRDefault="009F616A" w:rsidP="000C3808">
      <w:pPr>
        <w:pStyle w:val="ListParagraph"/>
        <w:numPr>
          <w:ilvl w:val="0"/>
          <w:numId w:val="7"/>
        </w:numPr>
        <w:contextualSpacing w:val="0"/>
        <w:rPr>
          <w:sz w:val="22"/>
          <w:szCs w:val="22"/>
        </w:rPr>
      </w:pPr>
      <w:r w:rsidRPr="003C07D1">
        <w:rPr>
          <w:sz w:val="22"/>
          <w:szCs w:val="22"/>
        </w:rPr>
        <w:t xml:space="preserve">The </w:t>
      </w:r>
      <w:r w:rsidRPr="003C07D1">
        <w:rPr>
          <w:b/>
          <w:bCs/>
          <w:sz w:val="22"/>
          <w:szCs w:val="22"/>
        </w:rPr>
        <w:t>Department of Housing and Public Works</w:t>
      </w:r>
      <w:r w:rsidRPr="003C07D1">
        <w:rPr>
          <w:sz w:val="22"/>
          <w:szCs w:val="22"/>
        </w:rPr>
        <w:t xml:space="preserve">, including the </w:t>
      </w:r>
      <w:r w:rsidRPr="003C07D1">
        <w:rPr>
          <w:b/>
          <w:bCs/>
          <w:sz w:val="22"/>
          <w:szCs w:val="22"/>
        </w:rPr>
        <w:t>Office for Youth</w:t>
      </w:r>
      <w:r w:rsidRPr="003C07D1">
        <w:rPr>
          <w:sz w:val="22"/>
          <w:szCs w:val="22"/>
        </w:rPr>
        <w:t xml:space="preserve">, </w:t>
      </w:r>
      <w:r w:rsidR="004C761D" w:rsidRPr="003C07D1">
        <w:rPr>
          <w:sz w:val="22"/>
          <w:szCs w:val="22"/>
        </w:rPr>
        <w:t xml:space="preserve">facilitated a targeted workshop with young people to </w:t>
      </w:r>
      <w:r w:rsidR="00FF6773" w:rsidRPr="003C07D1">
        <w:rPr>
          <w:sz w:val="22"/>
          <w:szCs w:val="22"/>
        </w:rPr>
        <w:t xml:space="preserve">better </w:t>
      </w:r>
      <w:r w:rsidR="004C761D" w:rsidRPr="003C07D1">
        <w:rPr>
          <w:sz w:val="22"/>
          <w:szCs w:val="22"/>
        </w:rPr>
        <w:t>understand their housing needs</w:t>
      </w:r>
      <w:r w:rsidR="00FF6773" w:rsidRPr="003C07D1">
        <w:rPr>
          <w:sz w:val="22"/>
          <w:szCs w:val="22"/>
        </w:rPr>
        <w:t xml:space="preserve"> and how information can be </w:t>
      </w:r>
      <w:r w:rsidR="00F920DA" w:rsidRPr="003C07D1">
        <w:rPr>
          <w:sz w:val="22"/>
          <w:szCs w:val="22"/>
        </w:rPr>
        <w:t xml:space="preserve">best </w:t>
      </w:r>
      <w:r w:rsidR="00FF6773" w:rsidRPr="003C07D1">
        <w:rPr>
          <w:sz w:val="22"/>
          <w:szCs w:val="22"/>
        </w:rPr>
        <w:t xml:space="preserve">tailored </w:t>
      </w:r>
      <w:r w:rsidR="00974DD1" w:rsidRPr="003C07D1">
        <w:rPr>
          <w:sz w:val="22"/>
          <w:szCs w:val="22"/>
        </w:rPr>
        <w:t xml:space="preserve">to </w:t>
      </w:r>
      <w:r w:rsidR="00974DD1" w:rsidRPr="003C07D1">
        <w:rPr>
          <w:b/>
          <w:bCs/>
          <w:sz w:val="22"/>
          <w:szCs w:val="22"/>
        </w:rPr>
        <w:t xml:space="preserve">improve </w:t>
      </w:r>
      <w:r w:rsidR="00F920DA" w:rsidRPr="003C07D1">
        <w:rPr>
          <w:b/>
          <w:bCs/>
          <w:sz w:val="22"/>
          <w:szCs w:val="22"/>
        </w:rPr>
        <w:t xml:space="preserve">their </w:t>
      </w:r>
      <w:r w:rsidR="00C152AF" w:rsidRPr="003C07D1">
        <w:rPr>
          <w:b/>
          <w:bCs/>
          <w:sz w:val="22"/>
          <w:szCs w:val="22"/>
        </w:rPr>
        <w:t>housing outcomes</w:t>
      </w:r>
      <w:r w:rsidR="00C152AF" w:rsidRPr="003C07D1">
        <w:rPr>
          <w:sz w:val="22"/>
          <w:szCs w:val="22"/>
        </w:rPr>
        <w:t>.</w:t>
      </w:r>
    </w:p>
    <w:p w14:paraId="4BBC3A2C" w14:textId="77777777" w:rsidR="002D6341" w:rsidRPr="003C07D1" w:rsidRDefault="002D6341" w:rsidP="000C3808">
      <w:pPr>
        <w:rPr>
          <w:sz w:val="22"/>
          <w:szCs w:val="22"/>
        </w:rPr>
      </w:pPr>
    </w:p>
    <w:p w14:paraId="6B78B5C9" w14:textId="77777777" w:rsidR="002D6341" w:rsidRPr="003C07D1" w:rsidRDefault="002D6341" w:rsidP="000C3808">
      <w:pPr>
        <w:rPr>
          <w:sz w:val="22"/>
          <w:szCs w:val="22"/>
        </w:rPr>
      </w:pPr>
    </w:p>
    <w:p w14:paraId="667C6D98" w14:textId="77777777" w:rsidR="002D6341" w:rsidRPr="003C07D1" w:rsidRDefault="002D6341" w:rsidP="000C3808">
      <w:pPr>
        <w:rPr>
          <w:sz w:val="22"/>
          <w:szCs w:val="22"/>
        </w:rPr>
      </w:pPr>
    </w:p>
    <w:p w14:paraId="6DC2818D" w14:textId="77777777" w:rsidR="002D6341" w:rsidRPr="003C07D1" w:rsidRDefault="002D6341" w:rsidP="000C3808">
      <w:pPr>
        <w:rPr>
          <w:sz w:val="22"/>
          <w:szCs w:val="22"/>
        </w:rPr>
      </w:pPr>
    </w:p>
    <w:p w14:paraId="0D0E3A76" w14:textId="77777777" w:rsidR="002D6341" w:rsidRPr="003C07D1" w:rsidRDefault="002D6341" w:rsidP="000C3808">
      <w:pPr>
        <w:rPr>
          <w:sz w:val="22"/>
          <w:szCs w:val="22"/>
        </w:rPr>
      </w:pPr>
    </w:p>
    <w:p w14:paraId="6332BDA0" w14:textId="67590B62" w:rsidR="00B94E0D" w:rsidRPr="003C07D1" w:rsidRDefault="00246479" w:rsidP="000C3808">
      <w:pPr>
        <w:pStyle w:val="ListParagraph"/>
        <w:numPr>
          <w:ilvl w:val="0"/>
          <w:numId w:val="7"/>
        </w:numPr>
        <w:contextualSpacing w:val="0"/>
        <w:rPr>
          <w:sz w:val="22"/>
          <w:szCs w:val="22"/>
        </w:rPr>
      </w:pPr>
      <w:r w:rsidRPr="003C07D1">
        <w:rPr>
          <w:sz w:val="22"/>
          <w:szCs w:val="22"/>
        </w:rPr>
        <w:lastRenderedPageBreak/>
        <w:t xml:space="preserve">The </w:t>
      </w:r>
      <w:r w:rsidRPr="003C07D1">
        <w:rPr>
          <w:b/>
          <w:bCs/>
          <w:sz w:val="22"/>
          <w:szCs w:val="22"/>
        </w:rPr>
        <w:t>Department of Justice</w:t>
      </w:r>
      <w:r w:rsidRPr="003C07D1">
        <w:rPr>
          <w:sz w:val="22"/>
          <w:szCs w:val="22"/>
        </w:rPr>
        <w:t xml:space="preserve"> partnered with </w:t>
      </w:r>
      <w:r w:rsidRPr="003C07D1">
        <w:rPr>
          <w:b/>
          <w:bCs/>
          <w:sz w:val="22"/>
          <w:szCs w:val="22"/>
        </w:rPr>
        <w:t xml:space="preserve">Queensland Cricket </w:t>
      </w:r>
      <w:r w:rsidRPr="003C07D1">
        <w:rPr>
          <w:sz w:val="22"/>
          <w:szCs w:val="22"/>
        </w:rPr>
        <w:t xml:space="preserve">and the </w:t>
      </w:r>
      <w:r w:rsidRPr="003C07D1">
        <w:rPr>
          <w:b/>
          <w:bCs/>
          <w:sz w:val="22"/>
          <w:szCs w:val="22"/>
        </w:rPr>
        <w:t>Brisbane Heat</w:t>
      </w:r>
      <w:r w:rsidRPr="003C07D1">
        <w:rPr>
          <w:sz w:val="22"/>
          <w:szCs w:val="22"/>
        </w:rPr>
        <w:t xml:space="preserve"> as part of a targeted community sports betting campaign “</w:t>
      </w:r>
      <w:r w:rsidRPr="003C07D1">
        <w:rPr>
          <w:b/>
          <w:bCs/>
          <w:sz w:val="22"/>
          <w:szCs w:val="22"/>
        </w:rPr>
        <w:t>Forget the Bet. Enjoy the Game</w:t>
      </w:r>
      <w:r w:rsidRPr="003C07D1">
        <w:rPr>
          <w:sz w:val="22"/>
          <w:szCs w:val="22"/>
        </w:rPr>
        <w:t xml:space="preserve">” to raise awareness about the potential risk and harm from sports betting and to address the normalisation of betting in </w:t>
      </w:r>
      <w:r w:rsidR="00C83385" w:rsidRPr="003C07D1">
        <w:rPr>
          <w:sz w:val="22"/>
          <w:szCs w:val="22"/>
        </w:rPr>
        <w:t>sport, particularly</w:t>
      </w:r>
      <w:r w:rsidRPr="003C07D1">
        <w:rPr>
          <w:sz w:val="22"/>
          <w:szCs w:val="22"/>
        </w:rPr>
        <w:t xml:space="preserve"> among young Queenslanders.</w:t>
      </w:r>
    </w:p>
    <w:p w14:paraId="76B4CABB" w14:textId="7A88EF9C" w:rsidR="00E06329" w:rsidRPr="003C07D1" w:rsidRDefault="00E06329" w:rsidP="000C3808">
      <w:pPr>
        <w:pStyle w:val="ListParagraph"/>
        <w:numPr>
          <w:ilvl w:val="0"/>
          <w:numId w:val="7"/>
        </w:numPr>
        <w:contextualSpacing w:val="0"/>
        <w:rPr>
          <w:b/>
          <w:bCs/>
          <w:sz w:val="22"/>
          <w:szCs w:val="22"/>
        </w:rPr>
      </w:pPr>
      <w:r w:rsidRPr="003C07D1">
        <w:rPr>
          <w:b/>
          <w:bCs/>
          <w:sz w:val="22"/>
          <w:szCs w:val="22"/>
        </w:rPr>
        <w:t>Health and Wellbeing Queensland</w:t>
      </w:r>
      <w:r w:rsidRPr="003C07D1">
        <w:rPr>
          <w:sz w:val="22"/>
          <w:szCs w:val="22"/>
        </w:rPr>
        <w:t xml:space="preserve"> delivered the first session of the</w:t>
      </w:r>
      <w:r w:rsidRPr="003C07D1">
        <w:rPr>
          <w:b/>
          <w:bCs/>
          <w:sz w:val="22"/>
          <w:szCs w:val="22"/>
        </w:rPr>
        <w:t xml:space="preserve"> </w:t>
      </w:r>
      <w:proofErr w:type="spellStart"/>
      <w:r w:rsidRPr="003C07D1">
        <w:rPr>
          <w:b/>
          <w:bCs/>
          <w:sz w:val="22"/>
          <w:szCs w:val="22"/>
        </w:rPr>
        <w:t>ConnectingQ</w:t>
      </w:r>
      <w:proofErr w:type="spellEnd"/>
      <w:r w:rsidRPr="003C07D1">
        <w:rPr>
          <w:b/>
          <w:bCs/>
          <w:sz w:val="22"/>
          <w:szCs w:val="22"/>
        </w:rPr>
        <w:t xml:space="preserve"> ECHO® Learning Series, "Effective Communication for Consumer Engagement,"</w:t>
      </w:r>
      <w:r w:rsidRPr="003C07D1">
        <w:rPr>
          <w:sz w:val="22"/>
          <w:szCs w:val="22"/>
        </w:rPr>
        <w:t xml:space="preserve"> on 18 April 2024, focusing on strategies to engage diverse audiences,</w:t>
      </w:r>
      <w:r w:rsidRPr="003C07D1">
        <w:rPr>
          <w:b/>
          <w:bCs/>
          <w:sz w:val="22"/>
          <w:szCs w:val="22"/>
        </w:rPr>
        <w:t xml:space="preserve"> including young people</w:t>
      </w:r>
      <w:r w:rsidRPr="003C07D1">
        <w:rPr>
          <w:sz w:val="22"/>
          <w:szCs w:val="22"/>
        </w:rPr>
        <w:t>, in health promotion. The session,</w:t>
      </w:r>
      <w:r w:rsidRPr="003C07D1">
        <w:rPr>
          <w:b/>
          <w:bCs/>
          <w:sz w:val="22"/>
          <w:szCs w:val="22"/>
        </w:rPr>
        <w:t xml:space="preserve"> attended by 42 professionals</w:t>
      </w:r>
      <w:r w:rsidRPr="003C07D1">
        <w:rPr>
          <w:sz w:val="22"/>
          <w:szCs w:val="22"/>
        </w:rPr>
        <w:t>,</w:t>
      </w:r>
      <w:r w:rsidRPr="003C07D1">
        <w:rPr>
          <w:b/>
          <w:bCs/>
          <w:sz w:val="22"/>
          <w:szCs w:val="22"/>
        </w:rPr>
        <w:t xml:space="preserve"> </w:t>
      </w:r>
      <w:r w:rsidRPr="003C07D1">
        <w:rPr>
          <w:sz w:val="22"/>
          <w:szCs w:val="22"/>
        </w:rPr>
        <w:t xml:space="preserve">contributed to the </w:t>
      </w:r>
      <w:proofErr w:type="spellStart"/>
      <w:r w:rsidRPr="003C07D1">
        <w:rPr>
          <w:sz w:val="22"/>
          <w:szCs w:val="22"/>
        </w:rPr>
        <w:t>ConnectingQ</w:t>
      </w:r>
      <w:proofErr w:type="spellEnd"/>
      <w:r w:rsidRPr="003C07D1">
        <w:rPr>
          <w:sz w:val="22"/>
          <w:szCs w:val="22"/>
        </w:rPr>
        <w:t xml:space="preserve"> platform, which now has</w:t>
      </w:r>
      <w:r w:rsidRPr="003C07D1">
        <w:rPr>
          <w:b/>
          <w:bCs/>
          <w:sz w:val="22"/>
          <w:szCs w:val="22"/>
        </w:rPr>
        <w:t xml:space="preserve"> 300 registered members.</w:t>
      </w:r>
    </w:p>
    <w:p w14:paraId="46D1FE81" w14:textId="0E1DE014" w:rsidR="00642B64" w:rsidRPr="003C07D1" w:rsidRDefault="00642B64" w:rsidP="000C3808">
      <w:pPr>
        <w:pStyle w:val="ListParagraph"/>
        <w:numPr>
          <w:ilvl w:val="0"/>
          <w:numId w:val="7"/>
        </w:numPr>
        <w:contextualSpacing w:val="0"/>
        <w:rPr>
          <w:sz w:val="22"/>
          <w:szCs w:val="22"/>
        </w:rPr>
      </w:pPr>
      <w:r w:rsidRPr="003C07D1">
        <w:rPr>
          <w:sz w:val="22"/>
          <w:szCs w:val="22"/>
        </w:rPr>
        <w:t xml:space="preserve">From 30 September 2024, </w:t>
      </w:r>
      <w:r w:rsidRPr="003C07D1">
        <w:rPr>
          <w:b/>
          <w:bCs/>
          <w:sz w:val="22"/>
          <w:szCs w:val="22"/>
        </w:rPr>
        <w:t>rental law reforms commenced</w:t>
      </w:r>
      <w:r w:rsidRPr="003C07D1">
        <w:rPr>
          <w:sz w:val="22"/>
          <w:szCs w:val="22"/>
        </w:rPr>
        <w:t xml:space="preserve"> which include capping bonds to 4 weeks' rent, requiring fee-free rent payment options, ensuring claims against bonds are substantiated, and limiting re-letting costs based on the remaining lease term. These changes will help young people by </w:t>
      </w:r>
      <w:r w:rsidRPr="003C07D1">
        <w:rPr>
          <w:b/>
          <w:bCs/>
          <w:sz w:val="22"/>
          <w:szCs w:val="22"/>
        </w:rPr>
        <w:t>reducing rental costs and providing fairer terms</w:t>
      </w:r>
      <w:r w:rsidRPr="003C07D1">
        <w:rPr>
          <w:sz w:val="22"/>
          <w:szCs w:val="22"/>
        </w:rPr>
        <w:t xml:space="preserve">, </w:t>
      </w:r>
      <w:r w:rsidRPr="003C07D1">
        <w:rPr>
          <w:b/>
          <w:bCs/>
          <w:sz w:val="22"/>
          <w:szCs w:val="22"/>
        </w:rPr>
        <w:t>making it easier to secure and maintain housing</w:t>
      </w:r>
      <w:r w:rsidRPr="003C07D1">
        <w:rPr>
          <w:sz w:val="22"/>
          <w:szCs w:val="22"/>
        </w:rPr>
        <w:t>.</w:t>
      </w:r>
    </w:p>
    <w:p w14:paraId="147BC1EC" w14:textId="453A7B43" w:rsidR="00CD3947" w:rsidRPr="003C07D1" w:rsidRDefault="00855A78" w:rsidP="000C3808">
      <w:pPr>
        <w:pStyle w:val="ListParagraph"/>
        <w:numPr>
          <w:ilvl w:val="0"/>
          <w:numId w:val="7"/>
        </w:numPr>
        <w:contextualSpacing w:val="0"/>
        <w:rPr>
          <w:sz w:val="22"/>
          <w:szCs w:val="22"/>
        </w:rPr>
      </w:pPr>
      <w:r w:rsidRPr="003C07D1">
        <w:rPr>
          <w:b/>
          <w:bCs/>
          <w:sz w:val="22"/>
          <w:szCs w:val="22"/>
        </w:rPr>
        <w:t>Queensland Health</w:t>
      </w:r>
      <w:r w:rsidRPr="003C07D1">
        <w:rPr>
          <w:sz w:val="22"/>
          <w:szCs w:val="22"/>
        </w:rPr>
        <w:t xml:space="preserve"> implemented </w:t>
      </w:r>
      <w:r w:rsidR="00373119" w:rsidRPr="003C07D1">
        <w:rPr>
          <w:sz w:val="22"/>
          <w:szCs w:val="22"/>
        </w:rPr>
        <w:t xml:space="preserve">a broad range of </w:t>
      </w:r>
      <w:r w:rsidRPr="003C07D1">
        <w:rPr>
          <w:sz w:val="22"/>
          <w:szCs w:val="22"/>
        </w:rPr>
        <w:t xml:space="preserve">new initiatives to </w:t>
      </w:r>
      <w:r w:rsidRPr="003C07D1">
        <w:rPr>
          <w:b/>
          <w:bCs/>
          <w:sz w:val="22"/>
          <w:szCs w:val="22"/>
        </w:rPr>
        <w:t>improve health outcomes</w:t>
      </w:r>
      <w:r w:rsidRPr="003C07D1">
        <w:rPr>
          <w:sz w:val="22"/>
          <w:szCs w:val="22"/>
        </w:rPr>
        <w:t xml:space="preserve"> for </w:t>
      </w:r>
      <w:r w:rsidRPr="003C07D1">
        <w:rPr>
          <w:b/>
          <w:bCs/>
          <w:sz w:val="22"/>
          <w:szCs w:val="22"/>
        </w:rPr>
        <w:t>young women and girls</w:t>
      </w:r>
      <w:r w:rsidRPr="003C07D1">
        <w:rPr>
          <w:sz w:val="22"/>
          <w:szCs w:val="22"/>
        </w:rPr>
        <w:t xml:space="preserve"> including</w:t>
      </w:r>
      <w:r w:rsidR="00CD3947" w:rsidRPr="003C07D1">
        <w:rPr>
          <w:sz w:val="22"/>
          <w:szCs w:val="22"/>
        </w:rPr>
        <w:t>:</w:t>
      </w:r>
    </w:p>
    <w:p w14:paraId="51DDB6FF" w14:textId="5403B064" w:rsidR="002B535D" w:rsidRPr="003C07D1" w:rsidRDefault="004D5228" w:rsidP="000C3808">
      <w:pPr>
        <w:pStyle w:val="ListParagraph"/>
        <w:numPr>
          <w:ilvl w:val="1"/>
          <w:numId w:val="7"/>
        </w:numPr>
        <w:contextualSpacing w:val="0"/>
        <w:rPr>
          <w:sz w:val="22"/>
          <w:szCs w:val="22"/>
        </w:rPr>
      </w:pPr>
      <w:r w:rsidRPr="003C07D1">
        <w:rPr>
          <w:sz w:val="22"/>
          <w:szCs w:val="22"/>
        </w:rPr>
        <w:t xml:space="preserve">the </w:t>
      </w:r>
      <w:r w:rsidRPr="003C07D1">
        <w:rPr>
          <w:b/>
          <w:sz w:val="22"/>
          <w:szCs w:val="22"/>
        </w:rPr>
        <w:t>Women’s Wellbeing Line,</w:t>
      </w:r>
      <w:r w:rsidRPr="003C07D1">
        <w:rPr>
          <w:sz w:val="22"/>
          <w:szCs w:val="22"/>
        </w:rPr>
        <w:t xml:space="preserve"> a statewide service delivered through telephone, virtual and face-to-face appointments providing targeted support</w:t>
      </w:r>
      <w:r w:rsidR="00CD3947" w:rsidRPr="003C07D1">
        <w:rPr>
          <w:sz w:val="22"/>
          <w:szCs w:val="22"/>
        </w:rPr>
        <w:t xml:space="preserve"> for women and girls with low acuity </w:t>
      </w:r>
      <w:r w:rsidR="00DA6324" w:rsidRPr="003C07D1">
        <w:rPr>
          <w:b/>
          <w:sz w:val="22"/>
          <w:szCs w:val="22"/>
        </w:rPr>
        <w:t>mental</w:t>
      </w:r>
      <w:r w:rsidR="00CD3947" w:rsidRPr="003C07D1">
        <w:rPr>
          <w:b/>
          <w:sz w:val="22"/>
          <w:szCs w:val="22"/>
        </w:rPr>
        <w:t xml:space="preserve"> health issues</w:t>
      </w:r>
      <w:r w:rsidR="00DA6324" w:rsidRPr="003C07D1">
        <w:rPr>
          <w:sz w:val="22"/>
          <w:szCs w:val="22"/>
        </w:rPr>
        <w:t xml:space="preserve"> across a range of conditions</w:t>
      </w:r>
    </w:p>
    <w:p w14:paraId="68B27481" w14:textId="5DDECDCE" w:rsidR="00DA6324" w:rsidRPr="003C07D1" w:rsidRDefault="00DA6324" w:rsidP="000C3808">
      <w:pPr>
        <w:pStyle w:val="ListParagraph"/>
        <w:numPr>
          <w:ilvl w:val="1"/>
          <w:numId w:val="7"/>
        </w:numPr>
        <w:contextualSpacing w:val="0"/>
        <w:rPr>
          <w:b/>
          <w:sz w:val="22"/>
          <w:szCs w:val="22"/>
        </w:rPr>
      </w:pPr>
      <w:r w:rsidRPr="003C07D1">
        <w:rPr>
          <w:b/>
          <w:sz w:val="22"/>
          <w:szCs w:val="22"/>
        </w:rPr>
        <w:t>two grants</w:t>
      </w:r>
      <w:r w:rsidRPr="003C07D1">
        <w:rPr>
          <w:sz w:val="22"/>
          <w:szCs w:val="22"/>
        </w:rPr>
        <w:t xml:space="preserve"> were awarded </w:t>
      </w:r>
      <w:r w:rsidR="000A0660" w:rsidRPr="003C07D1">
        <w:rPr>
          <w:sz w:val="22"/>
          <w:szCs w:val="22"/>
        </w:rPr>
        <w:t xml:space="preserve">for </w:t>
      </w:r>
      <w:r w:rsidR="00367337" w:rsidRPr="003C07D1">
        <w:rPr>
          <w:b/>
          <w:sz w:val="22"/>
          <w:szCs w:val="22"/>
        </w:rPr>
        <w:t xml:space="preserve">research </w:t>
      </w:r>
      <w:r w:rsidR="00367337" w:rsidRPr="003C07D1">
        <w:rPr>
          <w:sz w:val="22"/>
          <w:szCs w:val="22"/>
        </w:rPr>
        <w:t>focusing on</w:t>
      </w:r>
      <w:r w:rsidR="00367337" w:rsidRPr="003C07D1">
        <w:rPr>
          <w:b/>
          <w:sz w:val="22"/>
          <w:szCs w:val="22"/>
        </w:rPr>
        <w:t xml:space="preserve"> women and girls</w:t>
      </w:r>
      <w:r w:rsidR="00850FA4" w:rsidRPr="003C07D1">
        <w:rPr>
          <w:b/>
          <w:sz w:val="22"/>
          <w:szCs w:val="22"/>
        </w:rPr>
        <w:t>’</w:t>
      </w:r>
      <w:r w:rsidR="00367337" w:rsidRPr="003C07D1">
        <w:rPr>
          <w:b/>
          <w:sz w:val="22"/>
          <w:szCs w:val="22"/>
        </w:rPr>
        <w:t xml:space="preserve"> health</w:t>
      </w:r>
    </w:p>
    <w:p w14:paraId="24730164" w14:textId="071EF1AA" w:rsidR="00D129FC" w:rsidRPr="003C07D1" w:rsidRDefault="0030446F" w:rsidP="000C3808">
      <w:pPr>
        <w:pStyle w:val="ListParagraph"/>
        <w:numPr>
          <w:ilvl w:val="1"/>
          <w:numId w:val="7"/>
        </w:numPr>
        <w:contextualSpacing w:val="0"/>
        <w:rPr>
          <w:sz w:val="22"/>
          <w:szCs w:val="22"/>
        </w:rPr>
      </w:pPr>
      <w:r w:rsidRPr="003C07D1">
        <w:rPr>
          <w:sz w:val="22"/>
          <w:szCs w:val="22"/>
        </w:rPr>
        <w:t>the</w:t>
      </w:r>
      <w:r w:rsidR="00DF1771" w:rsidRPr="003C07D1">
        <w:rPr>
          <w:sz w:val="22"/>
          <w:szCs w:val="22"/>
        </w:rPr>
        <w:t xml:space="preserve"> PPEP</w:t>
      </w:r>
      <w:r w:rsidR="00727B08" w:rsidRPr="003C07D1">
        <w:rPr>
          <w:sz w:val="22"/>
          <w:szCs w:val="22"/>
        </w:rPr>
        <w:t>-</w:t>
      </w:r>
      <w:r w:rsidR="00DF1771" w:rsidRPr="003C07D1">
        <w:rPr>
          <w:sz w:val="22"/>
          <w:szCs w:val="22"/>
        </w:rPr>
        <w:t xml:space="preserve">Talk Program </w:t>
      </w:r>
      <w:r w:rsidR="009B2E85" w:rsidRPr="003C07D1">
        <w:rPr>
          <w:sz w:val="22"/>
          <w:szCs w:val="22"/>
        </w:rPr>
        <w:t xml:space="preserve">focusing on </w:t>
      </w:r>
      <w:r w:rsidR="009B2E85" w:rsidRPr="003C07D1">
        <w:rPr>
          <w:b/>
          <w:sz w:val="22"/>
          <w:szCs w:val="22"/>
        </w:rPr>
        <w:t>periods, pain and endometriosis</w:t>
      </w:r>
      <w:r w:rsidR="009B2E85" w:rsidRPr="003C07D1">
        <w:rPr>
          <w:sz w:val="22"/>
          <w:szCs w:val="22"/>
        </w:rPr>
        <w:t xml:space="preserve"> </w:t>
      </w:r>
      <w:r w:rsidR="00535416" w:rsidRPr="003C07D1">
        <w:rPr>
          <w:sz w:val="22"/>
          <w:szCs w:val="22"/>
        </w:rPr>
        <w:t xml:space="preserve">was delivered </w:t>
      </w:r>
      <w:r w:rsidR="00DF1771" w:rsidRPr="003C07D1">
        <w:rPr>
          <w:sz w:val="22"/>
          <w:szCs w:val="22"/>
        </w:rPr>
        <w:t xml:space="preserve">in </w:t>
      </w:r>
      <w:r w:rsidR="00DF1771" w:rsidRPr="003C07D1">
        <w:rPr>
          <w:b/>
          <w:sz w:val="22"/>
          <w:szCs w:val="22"/>
        </w:rPr>
        <w:t>high schools</w:t>
      </w:r>
      <w:r w:rsidR="00DF1771" w:rsidRPr="003C07D1">
        <w:rPr>
          <w:sz w:val="22"/>
          <w:szCs w:val="22"/>
        </w:rPr>
        <w:t xml:space="preserve"> across the state</w:t>
      </w:r>
      <w:r w:rsidR="00115D37" w:rsidRPr="003C07D1">
        <w:rPr>
          <w:sz w:val="22"/>
          <w:szCs w:val="22"/>
        </w:rPr>
        <w:t xml:space="preserve"> </w:t>
      </w:r>
    </w:p>
    <w:p w14:paraId="5D9BB6DE" w14:textId="785DAC0E" w:rsidR="00700CA3" w:rsidRPr="003C07D1" w:rsidRDefault="000B79B9" w:rsidP="000C3808">
      <w:pPr>
        <w:pStyle w:val="ListParagraph"/>
        <w:numPr>
          <w:ilvl w:val="1"/>
          <w:numId w:val="7"/>
        </w:numPr>
        <w:contextualSpacing w:val="0"/>
        <w:rPr>
          <w:sz w:val="22"/>
          <w:szCs w:val="22"/>
        </w:rPr>
      </w:pPr>
      <w:r w:rsidRPr="003C07D1">
        <w:rPr>
          <w:sz w:val="22"/>
          <w:szCs w:val="22"/>
        </w:rPr>
        <w:t>a</w:t>
      </w:r>
      <w:r w:rsidR="00700CA3" w:rsidRPr="003C07D1">
        <w:rPr>
          <w:sz w:val="22"/>
          <w:szCs w:val="22"/>
        </w:rPr>
        <w:t xml:space="preserve"> total of </w:t>
      </w:r>
      <w:r w:rsidR="00D129FC" w:rsidRPr="003C07D1">
        <w:rPr>
          <w:b/>
          <w:bCs/>
          <w:sz w:val="22"/>
          <w:szCs w:val="22"/>
        </w:rPr>
        <w:t>140</w:t>
      </w:r>
      <w:r w:rsidR="00D129FC" w:rsidRPr="003C07D1">
        <w:rPr>
          <w:sz w:val="22"/>
          <w:szCs w:val="22"/>
        </w:rPr>
        <w:t xml:space="preserve"> </w:t>
      </w:r>
      <w:r w:rsidR="00700CA3" w:rsidRPr="003C07D1">
        <w:rPr>
          <w:b/>
          <w:sz w:val="22"/>
          <w:szCs w:val="22"/>
        </w:rPr>
        <w:t>13HEALTH</w:t>
      </w:r>
      <w:r w:rsidR="00D129FC" w:rsidRPr="003C07D1">
        <w:rPr>
          <w:b/>
          <w:sz w:val="22"/>
          <w:szCs w:val="22"/>
        </w:rPr>
        <w:t xml:space="preserve"> staff</w:t>
      </w:r>
      <w:r w:rsidR="00D129FC" w:rsidRPr="003C07D1">
        <w:rPr>
          <w:sz w:val="22"/>
          <w:szCs w:val="22"/>
        </w:rPr>
        <w:t xml:space="preserve"> </w:t>
      </w:r>
      <w:r w:rsidR="0049598F" w:rsidRPr="003C07D1">
        <w:rPr>
          <w:sz w:val="22"/>
          <w:szCs w:val="22"/>
        </w:rPr>
        <w:t xml:space="preserve">were </w:t>
      </w:r>
      <w:r w:rsidR="00D129FC" w:rsidRPr="003C07D1">
        <w:rPr>
          <w:sz w:val="22"/>
          <w:szCs w:val="22"/>
        </w:rPr>
        <w:t xml:space="preserve">upskilled in </w:t>
      </w:r>
      <w:r w:rsidR="00D129FC" w:rsidRPr="003C07D1">
        <w:rPr>
          <w:b/>
          <w:bCs/>
          <w:sz w:val="22"/>
          <w:szCs w:val="22"/>
        </w:rPr>
        <w:t>women and girls’ health topics</w:t>
      </w:r>
    </w:p>
    <w:p w14:paraId="289D89C3" w14:textId="35941D43" w:rsidR="005531DA" w:rsidRPr="003C07D1" w:rsidRDefault="00035FE7" w:rsidP="000C3808">
      <w:pPr>
        <w:pStyle w:val="ListParagraph"/>
        <w:numPr>
          <w:ilvl w:val="1"/>
          <w:numId w:val="7"/>
        </w:numPr>
        <w:contextualSpacing w:val="0"/>
        <w:rPr>
          <w:sz w:val="22"/>
          <w:szCs w:val="22"/>
        </w:rPr>
      </w:pPr>
      <w:r w:rsidRPr="003C07D1">
        <w:rPr>
          <w:sz w:val="22"/>
          <w:szCs w:val="22"/>
        </w:rPr>
        <w:t>the</w:t>
      </w:r>
      <w:r w:rsidR="00AA46E8" w:rsidRPr="003C07D1">
        <w:rPr>
          <w:sz w:val="22"/>
          <w:szCs w:val="22"/>
        </w:rPr>
        <w:t xml:space="preserve"> </w:t>
      </w:r>
      <w:r w:rsidR="00E02781" w:rsidRPr="003C07D1">
        <w:rPr>
          <w:sz w:val="22"/>
          <w:szCs w:val="22"/>
        </w:rPr>
        <w:t xml:space="preserve">13HEALTH </w:t>
      </w:r>
      <w:r w:rsidR="00D129FC" w:rsidRPr="003C07D1">
        <w:rPr>
          <w:b/>
          <w:bCs/>
          <w:sz w:val="22"/>
          <w:szCs w:val="22"/>
        </w:rPr>
        <w:t xml:space="preserve">Way to Wellness </w:t>
      </w:r>
      <w:r w:rsidR="00E02781" w:rsidRPr="003C07D1">
        <w:rPr>
          <w:b/>
          <w:bCs/>
          <w:sz w:val="22"/>
          <w:szCs w:val="22"/>
        </w:rPr>
        <w:t>e</w:t>
      </w:r>
      <w:r w:rsidR="00D129FC" w:rsidRPr="003C07D1">
        <w:rPr>
          <w:b/>
          <w:bCs/>
          <w:sz w:val="22"/>
          <w:szCs w:val="22"/>
        </w:rPr>
        <w:t xml:space="preserve">xpansion </w:t>
      </w:r>
      <w:r w:rsidR="00E02781" w:rsidRPr="003C07D1">
        <w:rPr>
          <w:b/>
          <w:bCs/>
          <w:sz w:val="22"/>
          <w:szCs w:val="22"/>
        </w:rPr>
        <w:t>p</w:t>
      </w:r>
      <w:r w:rsidR="00D129FC" w:rsidRPr="003C07D1">
        <w:rPr>
          <w:b/>
          <w:bCs/>
          <w:sz w:val="22"/>
          <w:szCs w:val="22"/>
        </w:rPr>
        <w:t>ilot</w:t>
      </w:r>
      <w:r w:rsidR="0049598F" w:rsidRPr="003C07D1">
        <w:rPr>
          <w:b/>
          <w:bCs/>
          <w:sz w:val="22"/>
          <w:szCs w:val="22"/>
        </w:rPr>
        <w:t xml:space="preserve"> </w:t>
      </w:r>
      <w:r w:rsidR="0049598F" w:rsidRPr="003C07D1">
        <w:rPr>
          <w:sz w:val="22"/>
          <w:szCs w:val="22"/>
        </w:rPr>
        <w:t>was conducted</w:t>
      </w:r>
      <w:r w:rsidR="00D129FC" w:rsidRPr="003C07D1">
        <w:rPr>
          <w:sz w:val="22"/>
          <w:szCs w:val="22"/>
        </w:rPr>
        <w:t xml:space="preserve">, with </w:t>
      </w:r>
      <w:r w:rsidR="00D129FC" w:rsidRPr="003C07D1">
        <w:rPr>
          <w:b/>
          <w:bCs/>
          <w:sz w:val="22"/>
          <w:szCs w:val="22"/>
        </w:rPr>
        <w:t>1</w:t>
      </w:r>
      <w:r w:rsidRPr="003C07D1">
        <w:rPr>
          <w:b/>
          <w:bCs/>
          <w:sz w:val="22"/>
          <w:szCs w:val="22"/>
        </w:rPr>
        <w:t>,</w:t>
      </w:r>
      <w:r w:rsidR="00D129FC" w:rsidRPr="003C07D1">
        <w:rPr>
          <w:b/>
          <w:bCs/>
          <w:sz w:val="22"/>
          <w:szCs w:val="22"/>
        </w:rPr>
        <w:t>290</w:t>
      </w:r>
      <w:r w:rsidR="00D129FC" w:rsidRPr="003C07D1">
        <w:rPr>
          <w:sz w:val="22"/>
          <w:szCs w:val="22"/>
        </w:rPr>
        <w:t xml:space="preserve"> women on the gynaecology waiting list contacted and </w:t>
      </w:r>
      <w:r w:rsidR="00D129FC" w:rsidRPr="003C07D1">
        <w:rPr>
          <w:b/>
          <w:bCs/>
          <w:sz w:val="22"/>
          <w:szCs w:val="22"/>
        </w:rPr>
        <w:t>164</w:t>
      </w:r>
      <w:r w:rsidR="00D129FC" w:rsidRPr="003C07D1">
        <w:rPr>
          <w:sz w:val="22"/>
          <w:szCs w:val="22"/>
        </w:rPr>
        <w:t xml:space="preserve"> of these</w:t>
      </w:r>
      <w:r w:rsidR="00D129FC" w:rsidRPr="003C07D1">
        <w:rPr>
          <w:b/>
          <w:bCs/>
          <w:sz w:val="22"/>
          <w:szCs w:val="22"/>
        </w:rPr>
        <w:t xml:space="preserve"> completing the Way to Wellness </w:t>
      </w:r>
      <w:r w:rsidR="00AA46E8" w:rsidRPr="003C07D1">
        <w:rPr>
          <w:b/>
          <w:bCs/>
          <w:sz w:val="22"/>
          <w:szCs w:val="22"/>
        </w:rPr>
        <w:t>P</w:t>
      </w:r>
      <w:r w:rsidR="00D129FC" w:rsidRPr="003C07D1">
        <w:rPr>
          <w:b/>
          <w:bCs/>
          <w:sz w:val="22"/>
          <w:szCs w:val="22"/>
        </w:rPr>
        <w:t>rogram</w:t>
      </w:r>
      <w:r w:rsidR="00D129FC" w:rsidRPr="003C07D1">
        <w:rPr>
          <w:b/>
          <w:sz w:val="22"/>
          <w:szCs w:val="22"/>
        </w:rPr>
        <w:t>.</w:t>
      </w:r>
    </w:p>
    <w:p w14:paraId="63C59AAA" w14:textId="2075998C" w:rsidR="00A6751D" w:rsidRPr="003C07D1" w:rsidRDefault="002E0E84" w:rsidP="005531DA">
      <w:pPr>
        <w:pStyle w:val="Heading2"/>
        <w:rPr>
          <w:rFonts w:asciiTheme="minorHAnsi" w:hAnsiTheme="minorHAnsi"/>
        </w:rPr>
      </w:pPr>
      <w:bookmarkStart w:id="16" w:name="_Toc193830688"/>
      <w:r w:rsidRPr="003C07D1">
        <w:rPr>
          <w:rFonts w:asciiTheme="minorHAnsi" w:hAnsiTheme="minorHAnsi"/>
        </w:rPr>
        <w:lastRenderedPageBreak/>
        <w:t>Case stud</w:t>
      </w:r>
      <w:r w:rsidR="000C6F15" w:rsidRPr="003C07D1">
        <w:rPr>
          <w:rFonts w:asciiTheme="minorHAnsi" w:hAnsiTheme="minorHAnsi"/>
        </w:rPr>
        <w:t>ies</w:t>
      </w:r>
      <w:bookmarkEnd w:id="16"/>
    </w:p>
    <w:p w14:paraId="05188C58" w14:textId="2D047487" w:rsidR="00995F2E" w:rsidRPr="003C07D1" w:rsidRDefault="0082241B" w:rsidP="0082241B">
      <w:pPr>
        <w:pStyle w:val="Heading3"/>
        <w:rPr>
          <w:rFonts w:asciiTheme="minorHAnsi" w:hAnsiTheme="minorHAnsi"/>
        </w:rPr>
      </w:pPr>
      <w:bookmarkStart w:id="17" w:name="_Toc193830689"/>
      <w:r w:rsidRPr="003C07D1">
        <w:rPr>
          <w:rFonts w:asciiTheme="minorHAnsi" w:hAnsiTheme="minorHAnsi"/>
        </w:rPr>
        <w:t>Buy Smart Program Expansion</w:t>
      </w:r>
      <w:bookmarkEnd w:id="17"/>
      <w:r w:rsidRPr="003C07D1">
        <w:rPr>
          <w:rFonts w:asciiTheme="minorHAnsi" w:hAnsiTheme="minorHAnsi"/>
        </w:rPr>
        <w:t xml:space="preserve"> </w:t>
      </w:r>
    </w:p>
    <w:p w14:paraId="7977CB2C" w14:textId="6DF4AAE9" w:rsidR="007C4C96" w:rsidRPr="003C07D1" w:rsidRDefault="001C73BD" w:rsidP="007C4C96">
      <w:pPr>
        <w:rPr>
          <w:sz w:val="22"/>
          <w:szCs w:val="22"/>
        </w:rPr>
      </w:pPr>
      <w:r w:rsidRPr="003C07D1">
        <w:rPr>
          <w:noProof/>
          <w:sz w:val="22"/>
          <w:szCs w:val="22"/>
        </w:rPr>
        <w:drawing>
          <wp:anchor distT="0" distB="0" distL="114300" distR="114300" simplePos="0" relativeHeight="251658257" behindDoc="0" locked="0" layoutInCell="1" allowOverlap="1" wp14:anchorId="121A5C10" wp14:editId="465CB29C">
            <wp:simplePos x="0" y="0"/>
            <wp:positionH relativeFrom="margin">
              <wp:posOffset>3330575</wp:posOffset>
            </wp:positionH>
            <wp:positionV relativeFrom="paragraph">
              <wp:posOffset>542925</wp:posOffset>
            </wp:positionV>
            <wp:extent cx="2600325" cy="3469005"/>
            <wp:effectExtent l="0" t="0" r="9525" b="0"/>
            <wp:wrapSquare wrapText="bothSides"/>
            <wp:docPr id="614588211" name="Picture 1" descr="Two people shaking hands in front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88211" name="Picture 1" descr="Two people shaking hands in front of a ca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00325" cy="346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4C96" w:rsidRPr="003C07D1">
        <w:rPr>
          <w:sz w:val="22"/>
          <w:szCs w:val="22"/>
        </w:rPr>
        <w:t>The Office of Fair Trading (OFT) engages with young people via the Buy Smart Program which aims to provide important consumer and financial literacy information to as many young people as possible.</w:t>
      </w:r>
    </w:p>
    <w:p w14:paraId="1D25CFFB" w14:textId="4F9A4FCF" w:rsidR="007C4C96" w:rsidRPr="003C07D1" w:rsidRDefault="007C4C96" w:rsidP="007C4C96">
      <w:pPr>
        <w:rPr>
          <w:sz w:val="22"/>
          <w:szCs w:val="22"/>
        </w:rPr>
      </w:pPr>
      <w:r w:rsidRPr="003C07D1">
        <w:rPr>
          <w:sz w:val="22"/>
          <w:szCs w:val="22"/>
        </w:rPr>
        <w:t xml:space="preserve">The primary method for sharing this information is through </w:t>
      </w:r>
      <w:r w:rsidR="000650CF" w:rsidRPr="003C07D1">
        <w:rPr>
          <w:sz w:val="22"/>
          <w:szCs w:val="22"/>
        </w:rPr>
        <w:t>teachers</w:t>
      </w:r>
      <w:r w:rsidR="000532D2" w:rsidRPr="003C07D1">
        <w:rPr>
          <w:sz w:val="22"/>
          <w:szCs w:val="22"/>
        </w:rPr>
        <w:t xml:space="preserve"> at</w:t>
      </w:r>
      <w:r w:rsidR="000650CF" w:rsidRPr="003C07D1">
        <w:rPr>
          <w:sz w:val="22"/>
          <w:szCs w:val="22"/>
        </w:rPr>
        <w:t xml:space="preserve"> school </w:t>
      </w:r>
      <w:r w:rsidRPr="003C07D1">
        <w:rPr>
          <w:sz w:val="22"/>
          <w:szCs w:val="22"/>
        </w:rPr>
        <w:t>including in their classes. To assist, the OFT has a suite of resources for teachers, mapped to the curriculum and available free of charge on the OFT website. The OFT also offers classroom presentations by Fair Trading officers.</w:t>
      </w:r>
    </w:p>
    <w:p w14:paraId="3234578B" w14:textId="28877D3C" w:rsidR="007C4C96" w:rsidRPr="003C07D1" w:rsidRDefault="001C73BD" w:rsidP="007C4C96">
      <w:pPr>
        <w:rPr>
          <w:sz w:val="22"/>
          <w:szCs w:val="22"/>
        </w:rPr>
      </w:pPr>
      <w:r w:rsidRPr="003C07D1">
        <w:rPr>
          <w:noProof/>
        </w:rPr>
        <mc:AlternateContent>
          <mc:Choice Requires="wps">
            <w:drawing>
              <wp:anchor distT="0" distB="0" distL="114300" distR="114300" simplePos="0" relativeHeight="251658258" behindDoc="0" locked="0" layoutInCell="1" allowOverlap="1" wp14:anchorId="07E38DB5" wp14:editId="7F74FEB7">
                <wp:simplePos x="0" y="0"/>
                <wp:positionH relativeFrom="margin">
                  <wp:posOffset>3330575</wp:posOffset>
                </wp:positionH>
                <wp:positionV relativeFrom="paragraph">
                  <wp:posOffset>1555115</wp:posOffset>
                </wp:positionV>
                <wp:extent cx="2600325" cy="348615"/>
                <wp:effectExtent l="0" t="0" r="9525" b="13335"/>
                <wp:wrapSquare wrapText="bothSides"/>
                <wp:docPr id="1439563054" name="Text Box 1"/>
                <wp:cNvGraphicFramePr/>
                <a:graphic xmlns:a="http://schemas.openxmlformats.org/drawingml/2006/main">
                  <a:graphicData uri="http://schemas.microsoft.com/office/word/2010/wordprocessingShape">
                    <wps:wsp>
                      <wps:cNvSpPr txBox="1"/>
                      <wps:spPr>
                        <a:xfrm>
                          <a:off x="0" y="0"/>
                          <a:ext cx="2600325" cy="348615"/>
                        </a:xfrm>
                        <a:prstGeom prst="rect">
                          <a:avLst/>
                        </a:prstGeom>
                        <a:noFill/>
                        <a:ln>
                          <a:noFill/>
                        </a:ln>
                      </wps:spPr>
                      <wps:txbx>
                        <w:txbxContent>
                          <w:p w14:paraId="2D53E532" w14:textId="686340DB" w:rsidR="001E4113" w:rsidRPr="006D6827" w:rsidRDefault="001E4113" w:rsidP="00ED7C58">
                            <w:pPr>
                              <w:pStyle w:val="Caption"/>
                              <w:jc w:val="center"/>
                              <w:rPr>
                                <w:noProof/>
                                <w:color w:val="3A3A3A" w:themeColor="background2" w:themeShade="40"/>
                                <w:sz w:val="22"/>
                                <w:szCs w:val="22"/>
                              </w:rPr>
                            </w:pPr>
                            <w:r w:rsidRPr="00FE0254">
                              <w:t>OFT Community Engagement Officer Chris with PCYC Lang Park Manager Jordan after a workshop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38DB5" id="_x0000_s1035" type="#_x0000_t202" style="position:absolute;margin-left:262.25pt;margin-top:122.45pt;width:204.75pt;height:27.4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" filled="f" stroked="f">
                <v:textbox inset="0,0,0,0">
                  <w:txbxContent>
                    <w:p w14:paraId="2D53E532" w14:textId="686340DB" w:rsidR="001E4113" w:rsidRPr="006D6827" w:rsidRDefault="001E4113" w:rsidP="00ED7C58">
                      <w:pPr>
                        <w:pStyle w:val="Caption"/>
                        <w:jc w:val="center"/>
                        <w:rPr>
                          <w:noProof/>
                          <w:color w:val="3A3A3A" w:themeColor="background2" w:themeShade="40"/>
                          <w:sz w:val="22"/>
                          <w:szCs w:val="22"/>
                        </w:rPr>
                      </w:pPr>
                      <w:r w:rsidRPr="00FE0254">
                        <w:t>OFT Community Engagement Officer Chris with PCYC Lang Park Manager Jordan after a workshop</w:t>
                      </w:r>
                    </w:p>
                  </w:txbxContent>
                </v:textbox>
                <w10:wrap type="square" anchorx="margin"/>
              </v:shape>
            </w:pict>
          </mc:Fallback>
        </mc:AlternateContent>
      </w:r>
      <w:r w:rsidR="007C4C96" w:rsidRPr="003C07D1">
        <w:rPr>
          <w:sz w:val="22"/>
          <w:szCs w:val="22"/>
        </w:rPr>
        <w:t xml:space="preserve">In 2024, the OFT commenced an expansion of Buy Smart to deliver consumer and financial literacy information through additional channels to reach the more vulnerable members of this cohort, including those who have disconnected from formal education pathways, those who are not living at home, and those living at home but requiring extra support. </w:t>
      </w:r>
    </w:p>
    <w:p w14:paraId="1D0F2BBE" w14:textId="122ECD52" w:rsidR="007C4C96" w:rsidRPr="003C07D1" w:rsidRDefault="007C4C96" w:rsidP="007C4C96">
      <w:pPr>
        <w:rPr>
          <w:sz w:val="22"/>
          <w:szCs w:val="22"/>
        </w:rPr>
      </w:pPr>
      <w:r w:rsidRPr="003C07D1">
        <w:rPr>
          <w:sz w:val="22"/>
          <w:szCs w:val="22"/>
        </w:rPr>
        <w:t xml:space="preserve">As part of this expansion, the OFT trialled and refined a </w:t>
      </w:r>
      <w:r w:rsidRPr="003C07D1">
        <w:rPr>
          <w:i/>
          <w:iCs/>
          <w:sz w:val="22"/>
          <w:szCs w:val="22"/>
        </w:rPr>
        <w:t>Buying a car</w:t>
      </w:r>
      <w:r w:rsidRPr="003C07D1">
        <w:rPr>
          <w:sz w:val="22"/>
          <w:szCs w:val="22"/>
        </w:rPr>
        <w:t xml:space="preserve"> workshop with the Police Citizens Youth Club (PCYC) participants of the following programs:</w:t>
      </w:r>
    </w:p>
    <w:p w14:paraId="6A0DCCFF" w14:textId="7E488FCB" w:rsidR="007C4C96" w:rsidRPr="003C07D1" w:rsidRDefault="007C4C96" w:rsidP="007C4C96">
      <w:pPr>
        <w:pStyle w:val="ListParagraph"/>
        <w:numPr>
          <w:ilvl w:val="0"/>
          <w:numId w:val="10"/>
        </w:numPr>
        <w:spacing w:before="0" w:after="160" w:line="259" w:lineRule="auto"/>
        <w:ind w:left="399" w:hanging="399"/>
        <w:rPr>
          <w:sz w:val="22"/>
          <w:szCs w:val="22"/>
        </w:rPr>
      </w:pPr>
      <w:proofErr w:type="gramStart"/>
      <w:r w:rsidRPr="003C07D1">
        <w:rPr>
          <w:i/>
          <w:iCs/>
          <w:sz w:val="22"/>
          <w:szCs w:val="22"/>
        </w:rPr>
        <w:t>Braking</w:t>
      </w:r>
      <w:proofErr w:type="gramEnd"/>
      <w:r w:rsidRPr="003C07D1">
        <w:rPr>
          <w:i/>
          <w:iCs/>
          <w:sz w:val="22"/>
          <w:szCs w:val="22"/>
        </w:rPr>
        <w:t xml:space="preserve"> the Cycle</w:t>
      </w:r>
      <w:r w:rsidRPr="003C07D1">
        <w:rPr>
          <w:sz w:val="22"/>
          <w:szCs w:val="22"/>
        </w:rPr>
        <w:t xml:space="preserve"> – which supports young people by providing volunteer mentors who are experienced drivers, and the use of a registered vehicle to complete their logbook hours before taking their drivers licence test.</w:t>
      </w:r>
    </w:p>
    <w:p w14:paraId="2E7E3C96" w14:textId="21F2D550" w:rsidR="007C4C96" w:rsidRPr="003C07D1" w:rsidRDefault="007C4C96" w:rsidP="007C4C96">
      <w:pPr>
        <w:pStyle w:val="ListParagraph"/>
        <w:numPr>
          <w:ilvl w:val="0"/>
          <w:numId w:val="9"/>
        </w:numPr>
        <w:spacing w:before="0" w:after="160" w:line="259" w:lineRule="auto"/>
        <w:ind w:left="399" w:hanging="399"/>
        <w:rPr>
          <w:sz w:val="22"/>
          <w:szCs w:val="22"/>
        </w:rPr>
      </w:pPr>
      <w:r w:rsidRPr="003C07D1">
        <w:rPr>
          <w:i/>
          <w:iCs/>
          <w:sz w:val="22"/>
          <w:szCs w:val="22"/>
        </w:rPr>
        <w:t>Get Set for Work</w:t>
      </w:r>
      <w:r w:rsidRPr="003C07D1">
        <w:rPr>
          <w:sz w:val="22"/>
          <w:szCs w:val="22"/>
        </w:rPr>
        <w:t xml:space="preserve"> – which delivers training and support programs to unemployed or underemployed Queenslanders, focusing on a variety of vulnerable cohorts including young people in and transitioning from out-of-home care.</w:t>
      </w:r>
    </w:p>
    <w:p w14:paraId="44320A95" w14:textId="5A0D95CD" w:rsidR="0082241B" w:rsidRPr="003C07D1" w:rsidRDefault="009E342D" w:rsidP="00EB306C">
      <w:pPr>
        <w:rPr>
          <w:sz w:val="22"/>
          <w:szCs w:val="22"/>
        </w:rPr>
      </w:pPr>
      <w:r w:rsidRPr="003C07D1">
        <w:rPr>
          <w:sz w:val="22"/>
          <w:szCs w:val="22"/>
        </w:rPr>
        <w:t>Feedback from early test sessions with participants and coordinators was highly positive. Students were deeply engaged and asked lots of questions, proving the</w:t>
      </w:r>
      <w:r w:rsidR="00517D47" w:rsidRPr="003C07D1">
        <w:rPr>
          <w:sz w:val="22"/>
          <w:szCs w:val="22"/>
        </w:rPr>
        <w:t xml:space="preserve"> importance and positive reception of providing ‘just-in-time’ information and advice. OFT is now working to deliver this workshop across Queensland with PCYC and other community organisations.</w:t>
      </w:r>
    </w:p>
    <w:p w14:paraId="677090D4" w14:textId="77777777" w:rsidR="00860ABA" w:rsidRPr="003C07D1" w:rsidRDefault="00860ABA" w:rsidP="00EB306C">
      <w:pPr>
        <w:rPr>
          <w:sz w:val="22"/>
          <w:szCs w:val="22"/>
        </w:rPr>
      </w:pPr>
    </w:p>
    <w:p w14:paraId="5D9EC12D" w14:textId="77777777" w:rsidR="00860ABA" w:rsidRPr="003C07D1" w:rsidRDefault="00860ABA" w:rsidP="00EB306C">
      <w:pPr>
        <w:rPr>
          <w:sz w:val="22"/>
          <w:szCs w:val="22"/>
        </w:rPr>
      </w:pPr>
    </w:p>
    <w:p w14:paraId="180CF8C1" w14:textId="19BFE98B" w:rsidR="00804DCE" w:rsidRPr="003C07D1" w:rsidRDefault="0061491F" w:rsidP="0061491F">
      <w:pPr>
        <w:pStyle w:val="Heading3"/>
        <w:rPr>
          <w:rFonts w:asciiTheme="minorHAnsi" w:hAnsiTheme="minorHAnsi"/>
        </w:rPr>
      </w:pPr>
      <w:bookmarkStart w:id="18" w:name="_Toc193830690"/>
      <w:r w:rsidRPr="003C07D1">
        <w:rPr>
          <w:rFonts w:asciiTheme="minorHAnsi" w:hAnsiTheme="minorHAnsi"/>
        </w:rPr>
        <w:lastRenderedPageBreak/>
        <w:t>Top Blokes Foundation – Youth and Community Connection Project</w:t>
      </w:r>
      <w:bookmarkEnd w:id="18"/>
    </w:p>
    <w:p w14:paraId="0F4E5EF3" w14:textId="20D51CC4" w:rsidR="004016CE" w:rsidRPr="003C07D1" w:rsidRDefault="004016CE" w:rsidP="004016CE">
      <w:pPr>
        <w:spacing w:after="160"/>
        <w:rPr>
          <w:sz w:val="22"/>
          <w:szCs w:val="22"/>
        </w:rPr>
      </w:pPr>
      <w:r w:rsidRPr="003C07D1">
        <w:rPr>
          <w:sz w:val="22"/>
          <w:szCs w:val="22"/>
        </w:rPr>
        <w:t xml:space="preserve">The Top Blokes Foundation </w:t>
      </w:r>
      <w:r w:rsidR="00940917" w:rsidRPr="003C07D1">
        <w:rPr>
          <w:sz w:val="22"/>
          <w:szCs w:val="22"/>
        </w:rPr>
        <w:t>supports</w:t>
      </w:r>
      <w:r w:rsidRPr="003C07D1">
        <w:rPr>
          <w:sz w:val="22"/>
          <w:szCs w:val="22"/>
        </w:rPr>
        <w:t xml:space="preserve"> vulnerable young men from diverse backgrounds through a six-month mentoring program.</w:t>
      </w:r>
    </w:p>
    <w:p w14:paraId="4C9D5B35" w14:textId="52D90357" w:rsidR="004016CE" w:rsidRPr="003C07D1" w:rsidRDefault="004016CE" w:rsidP="004016CE">
      <w:pPr>
        <w:spacing w:after="160"/>
        <w:rPr>
          <w:sz w:val="22"/>
          <w:szCs w:val="22"/>
        </w:rPr>
      </w:pPr>
      <w:r w:rsidRPr="003C07D1">
        <w:rPr>
          <w:sz w:val="22"/>
          <w:szCs w:val="22"/>
        </w:rPr>
        <w:t>The Top Blokes Mentoring Program aims to strengthen social connection, mental health, and emotional resilience of culturally and linguistically diverse teenage boys, while improving engagement in the wider community.</w:t>
      </w:r>
    </w:p>
    <w:p w14:paraId="4BC0CC4E" w14:textId="515F5C9A" w:rsidR="004016CE" w:rsidRPr="003C07D1" w:rsidRDefault="000532D2" w:rsidP="004016CE">
      <w:pPr>
        <w:spacing w:after="160"/>
        <w:rPr>
          <w:sz w:val="22"/>
          <w:szCs w:val="22"/>
        </w:rPr>
      </w:pPr>
      <w:r w:rsidRPr="003C07D1">
        <w:rPr>
          <w:noProof/>
        </w:rPr>
        <mc:AlternateContent>
          <mc:Choice Requires="wps">
            <w:drawing>
              <wp:anchor distT="0" distB="0" distL="114300" distR="114300" simplePos="0" relativeHeight="251658260" behindDoc="0" locked="0" layoutInCell="1" allowOverlap="1" wp14:anchorId="727CB159" wp14:editId="3076A9B6">
                <wp:simplePos x="0" y="0"/>
                <wp:positionH relativeFrom="margin">
                  <wp:align>right</wp:align>
                </wp:positionH>
                <wp:positionV relativeFrom="paragraph">
                  <wp:posOffset>755015</wp:posOffset>
                </wp:positionV>
                <wp:extent cx="3543300" cy="180975"/>
                <wp:effectExtent l="0" t="0" r="0" b="9525"/>
                <wp:wrapSquare wrapText="bothSides"/>
                <wp:docPr id="1826548074" name="Text Box 1"/>
                <wp:cNvGraphicFramePr/>
                <a:graphic xmlns:a="http://schemas.openxmlformats.org/drawingml/2006/main">
                  <a:graphicData uri="http://schemas.microsoft.com/office/word/2010/wordprocessingShape">
                    <wps:wsp>
                      <wps:cNvSpPr txBox="1"/>
                      <wps:spPr>
                        <a:xfrm>
                          <a:off x="0" y="0"/>
                          <a:ext cx="3543300" cy="180975"/>
                        </a:xfrm>
                        <a:prstGeom prst="rect">
                          <a:avLst/>
                        </a:prstGeom>
                        <a:solidFill>
                          <a:prstClr val="white"/>
                        </a:solidFill>
                        <a:ln>
                          <a:noFill/>
                        </a:ln>
                      </wps:spPr>
                      <wps:txbx>
                        <w:txbxContent>
                          <w:p w14:paraId="6C0BD236" w14:textId="16A05B23" w:rsidR="00436556" w:rsidRPr="007012DA" w:rsidRDefault="00436556" w:rsidP="00ED7C58">
                            <w:pPr>
                              <w:pStyle w:val="Caption"/>
                              <w:jc w:val="center"/>
                              <w:rPr>
                                <w:noProof/>
                                <w:color w:val="3A3A3A" w:themeColor="background2" w:themeShade="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CB159" id="_x0000_s1036" type="#_x0000_t202" style="position:absolute;margin-left:227.8pt;margin-top:59.45pt;width:279pt;height:14.25pt;z-index:2516582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" stroked="f">
                <v:textbox inset="0,0,0,0">
                  <w:txbxContent>
                    <w:p w14:paraId="6C0BD236" w14:textId="16A05B23" w:rsidR="00436556" w:rsidRPr="007012DA" w:rsidRDefault="00436556" w:rsidP="00ED7C58">
                      <w:pPr>
                        <w:pStyle w:val="Caption"/>
                        <w:jc w:val="center"/>
                        <w:rPr>
                          <w:noProof/>
                          <w:color w:val="3A3A3A" w:themeColor="background2" w:themeShade="40"/>
                        </w:rPr>
                      </w:pPr>
                    </w:p>
                  </w:txbxContent>
                </v:textbox>
                <w10:wrap type="square" anchorx="margin"/>
              </v:shape>
            </w:pict>
          </mc:Fallback>
        </mc:AlternateContent>
      </w:r>
      <w:r w:rsidR="004016CE" w:rsidRPr="003C07D1">
        <w:rPr>
          <w:sz w:val="22"/>
          <w:szCs w:val="22"/>
        </w:rPr>
        <w:t>Qualified youth workers are engaged as program mentors, who facilitate one-hour weekly workshops covering relevant topics.</w:t>
      </w:r>
    </w:p>
    <w:p w14:paraId="3E6AB430" w14:textId="621EC458" w:rsidR="004016CE" w:rsidRPr="003C07D1" w:rsidRDefault="004016CE" w:rsidP="004016CE">
      <w:pPr>
        <w:spacing w:after="160"/>
        <w:rPr>
          <w:sz w:val="22"/>
          <w:szCs w:val="22"/>
        </w:rPr>
      </w:pPr>
      <w:r w:rsidRPr="003C07D1">
        <w:rPr>
          <w:sz w:val="22"/>
          <w:szCs w:val="22"/>
        </w:rPr>
        <w:t>The program is built into three distinct phases, covering Responsible Decision Making, Fostering Healthy Relationships and Embracing Diversity and Acceptance.</w:t>
      </w:r>
    </w:p>
    <w:p w14:paraId="1E8F65D7" w14:textId="2323DECC" w:rsidR="004016CE" w:rsidRPr="003C07D1" w:rsidRDefault="004016CE" w:rsidP="004016CE">
      <w:pPr>
        <w:spacing w:after="160"/>
        <w:rPr>
          <w:sz w:val="22"/>
          <w:szCs w:val="22"/>
        </w:rPr>
      </w:pPr>
      <w:r w:rsidRPr="003C07D1">
        <w:rPr>
          <w:sz w:val="22"/>
          <w:szCs w:val="22"/>
        </w:rPr>
        <w:t>With funding support from the Queensland Government, Top Blokes Foundation started its mentoring program at five highly diverse schools in Brisbane, Logan and Toowoomba.</w:t>
      </w:r>
    </w:p>
    <w:p w14:paraId="255E4551" w14:textId="0FCBE16D" w:rsidR="007012DA" w:rsidRPr="003C07D1" w:rsidRDefault="007012DA" w:rsidP="004016CE">
      <w:pPr>
        <w:spacing w:after="160"/>
        <w:rPr>
          <w:sz w:val="22"/>
          <w:szCs w:val="22"/>
        </w:rPr>
      </w:pPr>
      <w:r w:rsidRPr="003C07D1">
        <w:rPr>
          <w:sz w:val="22"/>
          <w:szCs w:val="22"/>
        </w:rPr>
        <w:t>Each school identified a group of young men from diverse backgrounds struggling with their mental health at crisis level. Schools were seeing higher rates of mental health issues leading to violent and aggressive behaviours amongst their culturally and linguistically diverse male students.</w:t>
      </w:r>
    </w:p>
    <w:p w14:paraId="0B0430FD" w14:textId="53598B2D" w:rsidR="007012DA" w:rsidRPr="003C07D1" w:rsidRDefault="007012DA" w:rsidP="004016CE">
      <w:pPr>
        <w:spacing w:after="160"/>
        <w:rPr>
          <w:sz w:val="22"/>
          <w:szCs w:val="22"/>
        </w:rPr>
      </w:pPr>
      <w:r w:rsidRPr="003C07D1">
        <w:rPr>
          <w:sz w:val="22"/>
          <w:szCs w:val="22"/>
        </w:rPr>
        <w:t>Evaluation results from the first six months of this project showed amazingly positive results—82 per cent of participants reported improved mental health, 90 per cent of participants reported a reduction in risk-taking behaviours and anti-social behaviours, 90 per cent of participants reported improved relationships with friends and family and 87 per cent reported having better anger management strategies in place</w:t>
      </w:r>
      <w:r w:rsidR="000407DA" w:rsidRPr="003C07D1">
        <w:rPr>
          <w:sz w:val="22"/>
          <w:szCs w:val="22"/>
        </w:rPr>
        <w:t>.</w:t>
      </w:r>
    </w:p>
    <w:p w14:paraId="7504F3F9" w14:textId="2ABD56E2" w:rsidR="004016CE" w:rsidRPr="003C07D1" w:rsidRDefault="00CC2696" w:rsidP="004016CE">
      <w:pPr>
        <w:spacing w:after="160"/>
        <w:rPr>
          <w:sz w:val="22"/>
          <w:szCs w:val="22"/>
        </w:rPr>
      </w:pPr>
      <w:r w:rsidRPr="003C07D1">
        <w:rPr>
          <w:noProof/>
        </w:rPr>
        <mc:AlternateContent>
          <mc:Choice Requires="wps">
            <w:drawing>
              <wp:anchor distT="0" distB="0" distL="114300" distR="114300" simplePos="0" relativeHeight="251658262" behindDoc="0" locked="0" layoutInCell="1" allowOverlap="1" wp14:anchorId="579FCD00" wp14:editId="0E5699F8">
                <wp:simplePos x="0" y="0"/>
                <wp:positionH relativeFrom="column">
                  <wp:posOffset>3810</wp:posOffset>
                </wp:positionH>
                <wp:positionV relativeFrom="paragraph">
                  <wp:posOffset>3956050</wp:posOffset>
                </wp:positionV>
                <wp:extent cx="5848350" cy="635"/>
                <wp:effectExtent l="0" t="0" r="0" b="0"/>
                <wp:wrapSquare wrapText="bothSides"/>
                <wp:docPr id="1032471876" name="Text Box 1"/>
                <wp:cNvGraphicFramePr/>
                <a:graphic xmlns:a="http://schemas.openxmlformats.org/drawingml/2006/main">
                  <a:graphicData uri="http://schemas.microsoft.com/office/word/2010/wordprocessingShape">
                    <wps:wsp>
                      <wps:cNvSpPr txBox="1"/>
                      <wps:spPr>
                        <a:xfrm>
                          <a:off x="0" y="0"/>
                          <a:ext cx="5848350" cy="635"/>
                        </a:xfrm>
                        <a:prstGeom prst="rect">
                          <a:avLst/>
                        </a:prstGeom>
                        <a:solidFill>
                          <a:prstClr val="white"/>
                        </a:solidFill>
                        <a:ln>
                          <a:noFill/>
                        </a:ln>
                      </wps:spPr>
                      <wps:txbx>
                        <w:txbxContent>
                          <w:p w14:paraId="308041EA" w14:textId="3CBAE11C" w:rsidR="00CC2696" w:rsidRPr="007A3404" w:rsidRDefault="00CC2696" w:rsidP="00ED7C58">
                            <w:pPr>
                              <w:pStyle w:val="Caption"/>
                              <w:jc w:val="center"/>
                              <w:rPr>
                                <w:noProof/>
                                <w:color w:val="3A3A3A" w:themeColor="background2" w:themeShade="4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9FCD00" id="_x0000_s1037" type="#_x0000_t202" style="position:absolute;margin-left:.3pt;margin-top:311.5pt;width:460.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" stroked="f">
                <v:textbox style="mso-fit-shape-to-text:t" inset="0,0,0,0">
                  <w:txbxContent>
                    <w:p w14:paraId="308041EA" w14:textId="3CBAE11C" w:rsidR="00CC2696" w:rsidRPr="007A3404" w:rsidRDefault="00CC2696" w:rsidP="00ED7C58">
                      <w:pPr>
                        <w:pStyle w:val="Caption"/>
                        <w:jc w:val="center"/>
                        <w:rPr>
                          <w:noProof/>
                          <w:color w:val="3A3A3A" w:themeColor="background2" w:themeShade="40"/>
                        </w:rPr>
                      </w:pPr>
                    </w:p>
                  </w:txbxContent>
                </v:textbox>
                <w10:wrap type="square"/>
              </v:shape>
            </w:pict>
          </mc:Fallback>
        </mc:AlternateContent>
      </w:r>
      <w:r w:rsidR="007012DA" w:rsidRPr="003C07D1">
        <w:rPr>
          <w:sz w:val="22"/>
          <w:szCs w:val="22"/>
        </w:rPr>
        <w:t>Young men and boys who have participated in Top Blokes programs have said</w:t>
      </w:r>
      <w:r w:rsidR="004016CE" w:rsidRPr="003C07D1">
        <w:rPr>
          <w:sz w:val="22"/>
          <w:szCs w:val="22"/>
        </w:rPr>
        <w:t>:</w:t>
      </w:r>
    </w:p>
    <w:p w14:paraId="5A1096C2" w14:textId="77777777" w:rsidR="004016CE" w:rsidRPr="003C07D1" w:rsidRDefault="004016CE" w:rsidP="004016CE">
      <w:pPr>
        <w:spacing w:after="160"/>
        <w:rPr>
          <w:sz w:val="22"/>
          <w:szCs w:val="22"/>
        </w:rPr>
      </w:pPr>
      <w:r w:rsidRPr="003C07D1">
        <w:rPr>
          <w:sz w:val="22"/>
          <w:szCs w:val="22"/>
        </w:rPr>
        <w:t>“Top Blokes has helped me in every way. Mainly school, friends, understanding life and being a good man, taking care of myself.”</w:t>
      </w:r>
    </w:p>
    <w:p w14:paraId="004EF715" w14:textId="6B5E2163" w:rsidR="00EE53ED" w:rsidRPr="003C07D1" w:rsidRDefault="004016CE" w:rsidP="002A62C2">
      <w:pPr>
        <w:spacing w:after="160"/>
        <w:rPr>
          <w:sz w:val="22"/>
          <w:szCs w:val="22"/>
        </w:rPr>
      </w:pPr>
      <w:r w:rsidRPr="003C07D1">
        <w:rPr>
          <w:sz w:val="22"/>
          <w:szCs w:val="22"/>
        </w:rPr>
        <w:t>“Top Blokes has helped me with lots of mental challenges and made me more confident speaking with others.”</w:t>
      </w:r>
    </w:p>
    <w:p w14:paraId="62F3BFB3" w14:textId="792D5A45" w:rsidR="00BC2B36" w:rsidRPr="003C07D1" w:rsidRDefault="00BC2B36" w:rsidP="00931665">
      <w:pPr>
        <w:spacing w:before="0" w:after="0" w:line="240" w:lineRule="auto"/>
        <w:sectPr w:rsidR="00BC2B36" w:rsidRPr="003C07D1" w:rsidSect="00503372">
          <w:headerReference w:type="first" r:id="rId39"/>
          <w:pgSz w:w="11900" w:h="16840"/>
          <w:pgMar w:top="1440" w:right="1246" w:bottom="1440" w:left="1299" w:header="708" w:footer="484" w:gutter="0"/>
          <w:cols w:space="708"/>
          <w:titlePg/>
          <w:docGrid w:linePitch="360"/>
        </w:sectPr>
      </w:pPr>
    </w:p>
    <w:p w14:paraId="1B5B7F29" w14:textId="1AF11789" w:rsidR="0048282E" w:rsidRPr="003C07D1" w:rsidRDefault="00931665" w:rsidP="000612B8">
      <w:r w:rsidRPr="003C07D1">
        <w:rPr>
          <w:noProof/>
        </w:rPr>
        <w:lastRenderedPageBreak/>
        <w:drawing>
          <wp:anchor distT="0" distB="0" distL="114300" distR="114300" simplePos="0" relativeHeight="251658244" behindDoc="1" locked="0" layoutInCell="1" allowOverlap="1" wp14:anchorId="2E20AA2D" wp14:editId="231A494A">
            <wp:simplePos x="0" y="0"/>
            <wp:positionH relativeFrom="column">
              <wp:posOffset>-824865</wp:posOffset>
            </wp:positionH>
            <wp:positionV relativeFrom="page">
              <wp:posOffset>-19050</wp:posOffset>
            </wp:positionV>
            <wp:extent cx="8057787" cy="11268075"/>
            <wp:effectExtent l="0" t="0" r="635" b="0"/>
            <wp:wrapNone/>
            <wp:docPr id="1524427949" name="Picture 1" descr="A poster of a person and a child&#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27949" name="Picture 1" descr="A poster of a person and a child&#10;&#10;Description automatically generated">
                      <a:extLst>
                        <a:ext uri="{C183D7F6-B498-43B3-948B-1728B52AA6E4}">
                          <adec:decorative xmlns:adec="http://schemas.microsoft.com/office/drawing/2017/decorative" val="0"/>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059792" cy="11270879"/>
                    </a:xfrm>
                    <a:prstGeom prst="rect">
                      <a:avLst/>
                    </a:prstGeom>
                  </pic:spPr>
                </pic:pic>
              </a:graphicData>
            </a:graphic>
            <wp14:sizeRelH relativeFrom="page">
              <wp14:pctWidth>0</wp14:pctWidth>
            </wp14:sizeRelH>
            <wp14:sizeRelV relativeFrom="page">
              <wp14:pctHeight>0</wp14:pctHeight>
            </wp14:sizeRelV>
          </wp:anchor>
        </w:drawing>
      </w:r>
    </w:p>
    <w:p w14:paraId="4CC703C7" w14:textId="7740968E" w:rsidR="0048282E" w:rsidRPr="003C07D1" w:rsidRDefault="0048282E" w:rsidP="000612B8"/>
    <w:p w14:paraId="443362C3" w14:textId="77777777" w:rsidR="0048282E" w:rsidRPr="003C07D1" w:rsidRDefault="0048282E" w:rsidP="000612B8"/>
    <w:p w14:paraId="50F2EAB6" w14:textId="77777777" w:rsidR="0048282E" w:rsidRPr="003C07D1" w:rsidRDefault="0048282E" w:rsidP="000612B8"/>
    <w:p w14:paraId="69BAD297" w14:textId="77777777" w:rsidR="0048282E" w:rsidRPr="003C07D1" w:rsidRDefault="0048282E" w:rsidP="000612B8"/>
    <w:p w14:paraId="5C04B9A2" w14:textId="77777777" w:rsidR="0048282E" w:rsidRPr="003C07D1" w:rsidRDefault="0048282E" w:rsidP="000612B8"/>
    <w:p w14:paraId="4062F9CE" w14:textId="77777777" w:rsidR="0048282E" w:rsidRPr="003C07D1" w:rsidRDefault="0048282E" w:rsidP="000612B8"/>
    <w:p w14:paraId="222C73E9" w14:textId="3DEE3373" w:rsidR="00690F7B" w:rsidRPr="003C07D1" w:rsidRDefault="00690F7B" w:rsidP="00690F7B">
      <w:pPr>
        <w:pStyle w:val="Heading1"/>
        <w:rPr>
          <w:rFonts w:asciiTheme="minorHAnsi" w:hAnsiTheme="minorHAnsi"/>
        </w:rPr>
      </w:pPr>
      <w:bookmarkStart w:id="19" w:name="_Toc193830691"/>
      <w:r w:rsidRPr="003C07D1">
        <w:rPr>
          <w:rFonts w:asciiTheme="minorHAnsi" w:hAnsiTheme="minorHAnsi"/>
        </w:rPr>
        <w:t>Thrive in our communities</w:t>
      </w:r>
      <w:bookmarkEnd w:id="19"/>
    </w:p>
    <w:p w14:paraId="37393F95" w14:textId="77777777" w:rsidR="0076141A" w:rsidRPr="003C07D1" w:rsidRDefault="0076141A" w:rsidP="00EB306C">
      <w:pPr>
        <w:rPr>
          <w:i/>
          <w:iCs/>
          <w:sz w:val="22"/>
          <w:szCs w:val="22"/>
        </w:rPr>
      </w:pPr>
      <w:r w:rsidRPr="003C07D1">
        <w:rPr>
          <w:i/>
          <w:iCs/>
          <w:sz w:val="22"/>
          <w:szCs w:val="22"/>
        </w:rPr>
        <w:t>Young people thrive in our communities knowing they are connected, celebrated and resilient.</w:t>
      </w:r>
    </w:p>
    <w:p w14:paraId="014081CC" w14:textId="1B6F3033" w:rsidR="00AD4B9D" w:rsidRPr="003C07D1" w:rsidRDefault="00AD4B9D" w:rsidP="00EB306C">
      <w:pPr>
        <w:rPr>
          <w:sz w:val="22"/>
          <w:szCs w:val="22"/>
        </w:rPr>
      </w:pPr>
      <w:r w:rsidRPr="003C07D1">
        <w:rPr>
          <w:sz w:val="22"/>
          <w:szCs w:val="22"/>
          <w:lang w:val="en-AU"/>
        </w:rPr>
        <w:t>This pathway highlights the importance of Queensland’s diverse communities and the positive impact that meaningful opportunities to drive change can have on young people, including those in rural, regional, and remote areas. It fosters connection by celebrating and embracing diversity, promoting alternative transport methods, and exploring systems related to science, climate change, and global issues, along with their long-term effects on communities.</w:t>
      </w:r>
    </w:p>
    <w:p w14:paraId="62381494" w14:textId="77777777" w:rsidR="00671F34" w:rsidRPr="003C07D1" w:rsidRDefault="00671F34" w:rsidP="00671F34">
      <w:pPr>
        <w:pStyle w:val="Heading2"/>
        <w:rPr>
          <w:rFonts w:asciiTheme="minorHAnsi" w:hAnsiTheme="minorHAnsi"/>
        </w:rPr>
      </w:pPr>
      <w:bookmarkStart w:id="20" w:name="_Toc193830692"/>
      <w:r w:rsidRPr="003C07D1">
        <w:rPr>
          <w:rFonts w:asciiTheme="minorHAnsi" w:hAnsiTheme="minorHAnsi"/>
        </w:rPr>
        <w:t>Key 2024 highlights</w:t>
      </w:r>
      <w:bookmarkEnd w:id="20"/>
    </w:p>
    <w:p w14:paraId="1C7A4DB5" w14:textId="37A39E12" w:rsidR="00671F34" w:rsidRPr="003C07D1" w:rsidRDefault="00955209" w:rsidP="00705596">
      <w:pPr>
        <w:pStyle w:val="ListParagraph"/>
        <w:numPr>
          <w:ilvl w:val="0"/>
          <w:numId w:val="7"/>
        </w:numPr>
        <w:contextualSpacing w:val="0"/>
        <w:rPr>
          <w:sz w:val="22"/>
          <w:szCs w:val="22"/>
        </w:rPr>
      </w:pPr>
      <w:r w:rsidRPr="003C07D1">
        <w:rPr>
          <w:sz w:val="22"/>
          <w:szCs w:val="22"/>
        </w:rPr>
        <w:t xml:space="preserve">The </w:t>
      </w:r>
      <w:r w:rsidRPr="003C07D1">
        <w:rPr>
          <w:b/>
          <w:bCs/>
          <w:sz w:val="22"/>
          <w:szCs w:val="22"/>
        </w:rPr>
        <w:t>Department of Primary Industries</w:t>
      </w:r>
      <w:r w:rsidRPr="003C07D1">
        <w:rPr>
          <w:sz w:val="22"/>
          <w:szCs w:val="22"/>
        </w:rPr>
        <w:t xml:space="preserve"> conducted </w:t>
      </w:r>
      <w:r w:rsidRPr="003C07D1">
        <w:rPr>
          <w:b/>
          <w:bCs/>
          <w:sz w:val="22"/>
          <w:szCs w:val="22"/>
        </w:rPr>
        <w:t xml:space="preserve">11 </w:t>
      </w:r>
      <w:proofErr w:type="spellStart"/>
      <w:r w:rsidRPr="003C07D1">
        <w:rPr>
          <w:b/>
          <w:bCs/>
          <w:sz w:val="22"/>
          <w:szCs w:val="22"/>
        </w:rPr>
        <w:t>AgTech</w:t>
      </w:r>
      <w:proofErr w:type="spellEnd"/>
      <w:r w:rsidRPr="003C07D1">
        <w:rPr>
          <w:b/>
          <w:bCs/>
          <w:sz w:val="22"/>
          <w:szCs w:val="22"/>
        </w:rPr>
        <w:t xml:space="preserve"> </w:t>
      </w:r>
      <w:r w:rsidR="009C246B" w:rsidRPr="003C07D1">
        <w:rPr>
          <w:b/>
          <w:bCs/>
          <w:sz w:val="22"/>
          <w:szCs w:val="22"/>
        </w:rPr>
        <w:t>i</w:t>
      </w:r>
      <w:r w:rsidRPr="003C07D1">
        <w:rPr>
          <w:b/>
          <w:bCs/>
          <w:sz w:val="22"/>
          <w:szCs w:val="22"/>
        </w:rPr>
        <w:t xml:space="preserve">mmersion </w:t>
      </w:r>
      <w:r w:rsidR="009C246B" w:rsidRPr="003C07D1">
        <w:rPr>
          <w:b/>
          <w:bCs/>
          <w:sz w:val="22"/>
          <w:szCs w:val="22"/>
        </w:rPr>
        <w:t>e</w:t>
      </w:r>
      <w:r w:rsidRPr="003C07D1">
        <w:rPr>
          <w:b/>
          <w:bCs/>
          <w:sz w:val="22"/>
          <w:szCs w:val="22"/>
        </w:rPr>
        <w:t>vents</w:t>
      </w:r>
      <w:r w:rsidRPr="003C07D1">
        <w:rPr>
          <w:sz w:val="22"/>
          <w:szCs w:val="22"/>
        </w:rPr>
        <w:t xml:space="preserve"> in </w:t>
      </w:r>
      <w:r w:rsidRPr="003C07D1">
        <w:rPr>
          <w:b/>
          <w:bCs/>
          <w:sz w:val="22"/>
          <w:szCs w:val="22"/>
        </w:rPr>
        <w:t xml:space="preserve">Queensland </w:t>
      </w:r>
      <w:r w:rsidR="009C246B" w:rsidRPr="003C07D1">
        <w:rPr>
          <w:b/>
          <w:bCs/>
          <w:sz w:val="22"/>
          <w:szCs w:val="22"/>
        </w:rPr>
        <w:t>s</w:t>
      </w:r>
      <w:r w:rsidRPr="003C07D1">
        <w:rPr>
          <w:b/>
          <w:bCs/>
          <w:sz w:val="22"/>
          <w:szCs w:val="22"/>
        </w:rPr>
        <w:t>chools</w:t>
      </w:r>
      <w:r w:rsidRPr="003C07D1">
        <w:rPr>
          <w:sz w:val="22"/>
          <w:szCs w:val="22"/>
        </w:rPr>
        <w:t xml:space="preserve"> over the past 12 mo</w:t>
      </w:r>
      <w:r w:rsidR="00D534DF" w:rsidRPr="003C07D1">
        <w:rPr>
          <w:sz w:val="22"/>
          <w:szCs w:val="22"/>
        </w:rPr>
        <w:t>nths</w:t>
      </w:r>
      <w:r w:rsidR="003D42D4" w:rsidRPr="003C07D1">
        <w:rPr>
          <w:sz w:val="22"/>
          <w:szCs w:val="22"/>
        </w:rPr>
        <w:t xml:space="preserve">, including </w:t>
      </w:r>
      <w:r w:rsidR="009F1C0A" w:rsidRPr="003C07D1">
        <w:rPr>
          <w:sz w:val="22"/>
          <w:szCs w:val="22"/>
        </w:rPr>
        <w:t xml:space="preserve">an immersive </w:t>
      </w:r>
      <w:proofErr w:type="spellStart"/>
      <w:r w:rsidR="009F1C0A" w:rsidRPr="003C07D1">
        <w:rPr>
          <w:b/>
          <w:bCs/>
          <w:sz w:val="22"/>
          <w:szCs w:val="22"/>
        </w:rPr>
        <w:t>AgTech</w:t>
      </w:r>
      <w:proofErr w:type="spellEnd"/>
      <w:r w:rsidR="009F1C0A" w:rsidRPr="003C07D1">
        <w:rPr>
          <w:b/>
          <w:bCs/>
          <w:sz w:val="22"/>
          <w:szCs w:val="22"/>
        </w:rPr>
        <w:t xml:space="preserve"> Meat Futures Camp</w:t>
      </w:r>
      <w:r w:rsidR="009F1C0A" w:rsidRPr="003C07D1">
        <w:rPr>
          <w:sz w:val="22"/>
          <w:szCs w:val="22"/>
        </w:rPr>
        <w:t xml:space="preserve"> in </w:t>
      </w:r>
      <w:r w:rsidR="009F1C0A" w:rsidRPr="003C07D1">
        <w:rPr>
          <w:b/>
          <w:bCs/>
          <w:sz w:val="22"/>
          <w:szCs w:val="22"/>
        </w:rPr>
        <w:t>Toowoomba</w:t>
      </w:r>
      <w:r w:rsidR="00A00527" w:rsidRPr="003C07D1">
        <w:rPr>
          <w:sz w:val="22"/>
          <w:szCs w:val="22"/>
        </w:rPr>
        <w:t xml:space="preserve"> </w:t>
      </w:r>
      <w:r w:rsidR="00D35CF9" w:rsidRPr="003C07D1">
        <w:rPr>
          <w:sz w:val="22"/>
          <w:szCs w:val="22"/>
        </w:rPr>
        <w:t>during</w:t>
      </w:r>
      <w:r w:rsidR="00A00527" w:rsidRPr="003C07D1">
        <w:rPr>
          <w:sz w:val="22"/>
          <w:szCs w:val="22"/>
        </w:rPr>
        <w:t xml:space="preserve"> which</w:t>
      </w:r>
      <w:r w:rsidR="009F1C0A" w:rsidRPr="003C07D1">
        <w:rPr>
          <w:sz w:val="22"/>
          <w:szCs w:val="22"/>
        </w:rPr>
        <w:t xml:space="preserve"> </w:t>
      </w:r>
      <w:r w:rsidR="00BC09A0" w:rsidRPr="003C07D1">
        <w:rPr>
          <w:b/>
          <w:bCs/>
          <w:sz w:val="22"/>
          <w:szCs w:val="22"/>
        </w:rPr>
        <w:t>98%</w:t>
      </w:r>
      <w:r w:rsidR="00BC09A0" w:rsidRPr="003C07D1">
        <w:rPr>
          <w:sz w:val="22"/>
          <w:szCs w:val="22"/>
        </w:rPr>
        <w:t xml:space="preserve"> of </w:t>
      </w:r>
      <w:r w:rsidR="00BC09A0" w:rsidRPr="003C07D1">
        <w:rPr>
          <w:b/>
          <w:bCs/>
          <w:sz w:val="22"/>
          <w:szCs w:val="22"/>
        </w:rPr>
        <w:t>students</w:t>
      </w:r>
      <w:r w:rsidR="00BC09A0" w:rsidRPr="003C07D1">
        <w:rPr>
          <w:sz w:val="22"/>
          <w:szCs w:val="22"/>
        </w:rPr>
        <w:t xml:space="preserve"> </w:t>
      </w:r>
      <w:r w:rsidR="006A185E" w:rsidRPr="003C07D1">
        <w:rPr>
          <w:sz w:val="22"/>
          <w:szCs w:val="22"/>
        </w:rPr>
        <w:t>report</w:t>
      </w:r>
      <w:r w:rsidR="00D35CF9" w:rsidRPr="003C07D1">
        <w:rPr>
          <w:sz w:val="22"/>
          <w:szCs w:val="22"/>
        </w:rPr>
        <w:t>ed</w:t>
      </w:r>
      <w:r w:rsidR="00BC09A0" w:rsidRPr="003C07D1">
        <w:rPr>
          <w:sz w:val="22"/>
          <w:szCs w:val="22"/>
        </w:rPr>
        <w:t xml:space="preserve"> a </w:t>
      </w:r>
      <w:r w:rsidR="00BC09A0" w:rsidRPr="003C07D1">
        <w:rPr>
          <w:b/>
          <w:bCs/>
          <w:sz w:val="22"/>
          <w:szCs w:val="22"/>
        </w:rPr>
        <w:t>deepened understanding</w:t>
      </w:r>
      <w:r w:rsidR="00BC09A0" w:rsidRPr="003C07D1">
        <w:rPr>
          <w:sz w:val="22"/>
          <w:szCs w:val="22"/>
        </w:rPr>
        <w:t xml:space="preserve"> of </w:t>
      </w:r>
      <w:r w:rsidR="00BC09A0" w:rsidRPr="003C07D1">
        <w:rPr>
          <w:b/>
          <w:bCs/>
          <w:sz w:val="22"/>
          <w:szCs w:val="22"/>
        </w:rPr>
        <w:t>engineering and technology careers</w:t>
      </w:r>
      <w:r w:rsidR="00BC09A0" w:rsidRPr="003C07D1">
        <w:rPr>
          <w:sz w:val="22"/>
          <w:szCs w:val="22"/>
        </w:rPr>
        <w:t xml:space="preserve"> in meat processing.</w:t>
      </w:r>
      <w:r w:rsidR="00D534DF" w:rsidRPr="003C07D1">
        <w:rPr>
          <w:sz w:val="22"/>
          <w:szCs w:val="22"/>
        </w:rPr>
        <w:t xml:space="preserve"> </w:t>
      </w:r>
    </w:p>
    <w:p w14:paraId="381FEB91" w14:textId="2800FA64" w:rsidR="008C7173" w:rsidRPr="003C07D1" w:rsidRDefault="00C46AFF" w:rsidP="00705596">
      <w:pPr>
        <w:pStyle w:val="ListParagraph"/>
        <w:numPr>
          <w:ilvl w:val="0"/>
          <w:numId w:val="7"/>
        </w:numPr>
        <w:contextualSpacing w:val="0"/>
        <w:rPr>
          <w:sz w:val="22"/>
          <w:szCs w:val="22"/>
        </w:rPr>
      </w:pPr>
      <w:r w:rsidRPr="003C07D1">
        <w:rPr>
          <w:sz w:val="22"/>
          <w:szCs w:val="22"/>
        </w:rPr>
        <w:t>The</w:t>
      </w:r>
      <w:r w:rsidRPr="003C07D1">
        <w:rPr>
          <w:b/>
          <w:bCs/>
          <w:sz w:val="22"/>
          <w:szCs w:val="22"/>
        </w:rPr>
        <w:t xml:space="preserve"> </w:t>
      </w:r>
      <w:r w:rsidR="00E86695" w:rsidRPr="003C07D1">
        <w:rPr>
          <w:b/>
          <w:bCs/>
          <w:sz w:val="22"/>
          <w:szCs w:val="22"/>
        </w:rPr>
        <w:t xml:space="preserve">Department of Environment, Tourism, Science and Innovation </w:t>
      </w:r>
      <w:r w:rsidR="00CE1D09" w:rsidRPr="003C07D1">
        <w:rPr>
          <w:sz w:val="22"/>
          <w:szCs w:val="22"/>
        </w:rPr>
        <w:t>delivered</w:t>
      </w:r>
      <w:r w:rsidR="0002694D" w:rsidRPr="003C07D1">
        <w:rPr>
          <w:sz w:val="22"/>
          <w:szCs w:val="22"/>
        </w:rPr>
        <w:t xml:space="preserve"> digital skills and coding training to </w:t>
      </w:r>
      <w:r w:rsidR="0002694D" w:rsidRPr="003C07D1">
        <w:rPr>
          <w:b/>
          <w:bCs/>
          <w:sz w:val="22"/>
          <w:szCs w:val="22"/>
        </w:rPr>
        <w:t>4,500</w:t>
      </w:r>
      <w:r w:rsidR="0002694D" w:rsidRPr="003C07D1">
        <w:rPr>
          <w:sz w:val="22"/>
          <w:szCs w:val="22"/>
        </w:rPr>
        <w:t xml:space="preserve"> </w:t>
      </w:r>
      <w:r w:rsidR="0002694D" w:rsidRPr="003C07D1">
        <w:rPr>
          <w:b/>
          <w:bCs/>
          <w:sz w:val="22"/>
          <w:szCs w:val="22"/>
        </w:rPr>
        <w:t>First Nations</w:t>
      </w:r>
      <w:r w:rsidR="0002694D" w:rsidRPr="003C07D1">
        <w:rPr>
          <w:sz w:val="22"/>
          <w:szCs w:val="22"/>
        </w:rPr>
        <w:t xml:space="preserve"> </w:t>
      </w:r>
      <w:r w:rsidR="0002694D" w:rsidRPr="003C07D1">
        <w:rPr>
          <w:b/>
          <w:bCs/>
          <w:sz w:val="22"/>
          <w:szCs w:val="22"/>
        </w:rPr>
        <w:t>students</w:t>
      </w:r>
      <w:r w:rsidR="0002694D" w:rsidRPr="003C07D1">
        <w:rPr>
          <w:sz w:val="22"/>
          <w:szCs w:val="22"/>
        </w:rPr>
        <w:t xml:space="preserve"> across Queensland through</w:t>
      </w:r>
      <w:r w:rsidR="00CE1D09" w:rsidRPr="003C07D1">
        <w:rPr>
          <w:sz w:val="22"/>
          <w:szCs w:val="22"/>
        </w:rPr>
        <w:t xml:space="preserve"> the </w:t>
      </w:r>
      <w:r w:rsidR="00CE1D09" w:rsidRPr="003C07D1">
        <w:rPr>
          <w:b/>
          <w:bCs/>
          <w:sz w:val="22"/>
          <w:szCs w:val="22"/>
        </w:rPr>
        <w:t>Deadly Coders Project</w:t>
      </w:r>
      <w:r w:rsidR="00CE1D09" w:rsidRPr="003C07D1">
        <w:rPr>
          <w:sz w:val="22"/>
          <w:szCs w:val="22"/>
        </w:rPr>
        <w:t>,</w:t>
      </w:r>
      <w:r w:rsidR="00817D86" w:rsidRPr="003C07D1">
        <w:rPr>
          <w:sz w:val="22"/>
          <w:szCs w:val="22"/>
        </w:rPr>
        <w:t xml:space="preserve"> </w:t>
      </w:r>
      <w:r w:rsidR="00D1664B" w:rsidRPr="003C07D1">
        <w:rPr>
          <w:sz w:val="22"/>
          <w:szCs w:val="22"/>
        </w:rPr>
        <w:t xml:space="preserve">including developing and </w:t>
      </w:r>
      <w:r w:rsidR="00817D86" w:rsidRPr="003C07D1">
        <w:rPr>
          <w:sz w:val="22"/>
          <w:szCs w:val="22"/>
        </w:rPr>
        <w:t xml:space="preserve">delivering </w:t>
      </w:r>
      <w:r w:rsidR="00817D86" w:rsidRPr="003C07D1">
        <w:rPr>
          <w:b/>
          <w:bCs/>
          <w:sz w:val="22"/>
          <w:szCs w:val="22"/>
        </w:rPr>
        <w:t>8 workshops</w:t>
      </w:r>
      <w:r w:rsidR="00817D86" w:rsidRPr="003C07D1">
        <w:rPr>
          <w:sz w:val="22"/>
          <w:szCs w:val="22"/>
        </w:rPr>
        <w:t xml:space="preserve"> </w:t>
      </w:r>
      <w:r w:rsidR="008C7173" w:rsidRPr="003C07D1">
        <w:rPr>
          <w:sz w:val="22"/>
          <w:szCs w:val="22"/>
        </w:rPr>
        <w:t xml:space="preserve">in </w:t>
      </w:r>
      <w:r w:rsidR="008C7173" w:rsidRPr="003C07D1">
        <w:rPr>
          <w:b/>
          <w:bCs/>
          <w:sz w:val="22"/>
          <w:szCs w:val="22"/>
        </w:rPr>
        <w:t>coding, design, robotics, app development, entrepreneurship and cyber security</w:t>
      </w:r>
      <w:r w:rsidR="008C7173" w:rsidRPr="003C07D1">
        <w:rPr>
          <w:sz w:val="22"/>
          <w:szCs w:val="22"/>
        </w:rPr>
        <w:t xml:space="preserve">. The project was </w:t>
      </w:r>
      <w:r w:rsidR="00817D86" w:rsidRPr="003C07D1">
        <w:rPr>
          <w:sz w:val="22"/>
          <w:szCs w:val="22"/>
        </w:rPr>
        <w:t xml:space="preserve">designed to </w:t>
      </w:r>
      <w:r w:rsidR="00817D86" w:rsidRPr="003C07D1">
        <w:rPr>
          <w:b/>
          <w:sz w:val="22"/>
          <w:szCs w:val="22"/>
        </w:rPr>
        <w:t>raise awareness and interest in STEM,</w:t>
      </w:r>
      <w:r w:rsidR="00817D86" w:rsidRPr="003C07D1">
        <w:rPr>
          <w:sz w:val="22"/>
          <w:szCs w:val="22"/>
        </w:rPr>
        <w:t xml:space="preserve"> </w:t>
      </w:r>
      <w:r w:rsidR="00817D86" w:rsidRPr="003C07D1">
        <w:rPr>
          <w:b/>
          <w:bCs/>
          <w:sz w:val="22"/>
          <w:szCs w:val="22"/>
        </w:rPr>
        <w:t>ignite enthusiasm for digital technology</w:t>
      </w:r>
      <w:r w:rsidR="00817D86" w:rsidRPr="003C07D1">
        <w:rPr>
          <w:sz w:val="22"/>
          <w:szCs w:val="22"/>
        </w:rPr>
        <w:t xml:space="preserve"> and </w:t>
      </w:r>
      <w:r w:rsidR="00817D86" w:rsidRPr="003C07D1">
        <w:rPr>
          <w:b/>
          <w:bCs/>
          <w:sz w:val="22"/>
          <w:szCs w:val="22"/>
        </w:rPr>
        <w:t>build digital skills</w:t>
      </w:r>
      <w:r w:rsidR="00817D86" w:rsidRPr="003C07D1">
        <w:rPr>
          <w:sz w:val="22"/>
          <w:szCs w:val="22"/>
        </w:rPr>
        <w:t xml:space="preserve"> that the youth of today require for the jobs of tomorrow</w:t>
      </w:r>
      <w:r w:rsidR="00CE1D09" w:rsidRPr="003C07D1">
        <w:rPr>
          <w:sz w:val="22"/>
          <w:szCs w:val="22"/>
        </w:rPr>
        <w:t>.</w:t>
      </w:r>
    </w:p>
    <w:p w14:paraId="55BBCC22" w14:textId="77777777" w:rsidR="00705596" w:rsidRDefault="00705596">
      <w:pPr>
        <w:spacing w:before="0" w:after="0" w:line="240" w:lineRule="auto"/>
        <w:rPr>
          <w:sz w:val="22"/>
          <w:szCs w:val="22"/>
        </w:rPr>
      </w:pPr>
      <w:r>
        <w:rPr>
          <w:sz w:val="22"/>
          <w:szCs w:val="22"/>
        </w:rPr>
        <w:br w:type="page"/>
      </w:r>
    </w:p>
    <w:p w14:paraId="6D4ED87F" w14:textId="42A18277" w:rsidR="008A788A" w:rsidRPr="00705596" w:rsidRDefault="00B67812" w:rsidP="00705596">
      <w:pPr>
        <w:pStyle w:val="ListParagraph"/>
        <w:numPr>
          <w:ilvl w:val="0"/>
          <w:numId w:val="7"/>
        </w:numPr>
        <w:contextualSpacing w:val="0"/>
        <w:rPr>
          <w:sz w:val="22"/>
          <w:szCs w:val="22"/>
        </w:rPr>
      </w:pPr>
      <w:r w:rsidRPr="003C07D1">
        <w:rPr>
          <w:sz w:val="22"/>
          <w:szCs w:val="22"/>
        </w:rPr>
        <w:lastRenderedPageBreak/>
        <w:t xml:space="preserve">The </w:t>
      </w:r>
      <w:r w:rsidRPr="003C07D1">
        <w:rPr>
          <w:b/>
          <w:bCs/>
          <w:sz w:val="22"/>
          <w:szCs w:val="22"/>
        </w:rPr>
        <w:t xml:space="preserve">Office for Youth </w:t>
      </w:r>
      <w:r w:rsidR="000977A6" w:rsidRPr="003C07D1">
        <w:rPr>
          <w:sz w:val="22"/>
          <w:szCs w:val="22"/>
        </w:rPr>
        <w:t xml:space="preserve">contracted two First Nations organisations to co-design and deliver the </w:t>
      </w:r>
      <w:r w:rsidR="000977A6" w:rsidRPr="003C07D1">
        <w:rPr>
          <w:b/>
          <w:bCs/>
          <w:sz w:val="22"/>
          <w:szCs w:val="22"/>
        </w:rPr>
        <w:t>Together Helping Resilient Indigenous Voices Emerge (THRIVE)</w:t>
      </w:r>
      <w:r w:rsidR="000977A6" w:rsidRPr="003C07D1">
        <w:rPr>
          <w:sz w:val="22"/>
          <w:szCs w:val="22"/>
        </w:rPr>
        <w:t xml:space="preserve"> program, </w:t>
      </w:r>
      <w:r w:rsidR="00636363" w:rsidRPr="003C07D1">
        <w:rPr>
          <w:sz w:val="22"/>
          <w:szCs w:val="22"/>
        </w:rPr>
        <w:t xml:space="preserve">a pilot </w:t>
      </w:r>
      <w:r w:rsidR="00D40758" w:rsidRPr="003C07D1">
        <w:rPr>
          <w:sz w:val="22"/>
          <w:szCs w:val="22"/>
        </w:rPr>
        <w:t>initiative</w:t>
      </w:r>
      <w:r w:rsidR="00636363" w:rsidRPr="003C07D1">
        <w:rPr>
          <w:sz w:val="22"/>
          <w:szCs w:val="22"/>
        </w:rPr>
        <w:t xml:space="preserve"> </w:t>
      </w:r>
      <w:r w:rsidR="006221CB" w:rsidRPr="003C07D1">
        <w:rPr>
          <w:sz w:val="22"/>
          <w:szCs w:val="22"/>
        </w:rPr>
        <w:t xml:space="preserve">in the Rockhampton region </w:t>
      </w:r>
      <w:r w:rsidR="000977A6" w:rsidRPr="003C07D1">
        <w:rPr>
          <w:sz w:val="22"/>
          <w:szCs w:val="22"/>
        </w:rPr>
        <w:t xml:space="preserve">aimed at </w:t>
      </w:r>
      <w:r w:rsidR="00636363" w:rsidRPr="003C07D1">
        <w:rPr>
          <w:sz w:val="22"/>
          <w:szCs w:val="22"/>
        </w:rPr>
        <w:t xml:space="preserve">building the leadership skills of young First Nations parents </w:t>
      </w:r>
      <w:r w:rsidR="006221CB" w:rsidRPr="003C07D1">
        <w:rPr>
          <w:sz w:val="22"/>
          <w:szCs w:val="22"/>
        </w:rPr>
        <w:t>and empowering them with the tools they need to scaffold the next generation of leaders</w:t>
      </w:r>
      <w:r w:rsidR="00636363" w:rsidRPr="003C07D1">
        <w:rPr>
          <w:sz w:val="22"/>
          <w:szCs w:val="22"/>
        </w:rPr>
        <w:t>.</w:t>
      </w:r>
    </w:p>
    <w:p w14:paraId="591C4AF6" w14:textId="2F91BD9C" w:rsidR="008A788A" w:rsidRPr="003C07D1" w:rsidRDefault="009609D0" w:rsidP="00705596">
      <w:pPr>
        <w:pStyle w:val="ListParagraph"/>
        <w:numPr>
          <w:ilvl w:val="0"/>
          <w:numId w:val="7"/>
        </w:numPr>
        <w:contextualSpacing w:val="0"/>
        <w:rPr>
          <w:sz w:val="22"/>
          <w:szCs w:val="22"/>
        </w:rPr>
      </w:pPr>
      <w:r w:rsidRPr="003C07D1">
        <w:rPr>
          <w:sz w:val="22"/>
          <w:szCs w:val="22"/>
        </w:rPr>
        <w:t xml:space="preserve">The </w:t>
      </w:r>
      <w:r w:rsidRPr="003C07D1">
        <w:rPr>
          <w:b/>
          <w:bCs/>
          <w:sz w:val="22"/>
          <w:szCs w:val="22"/>
        </w:rPr>
        <w:t xml:space="preserve">Queensland Family </w:t>
      </w:r>
      <w:r w:rsidR="00AC64BF" w:rsidRPr="003C07D1">
        <w:rPr>
          <w:b/>
          <w:bCs/>
          <w:sz w:val="22"/>
          <w:szCs w:val="22"/>
        </w:rPr>
        <w:t xml:space="preserve">and </w:t>
      </w:r>
      <w:r w:rsidRPr="003C07D1">
        <w:rPr>
          <w:b/>
          <w:bCs/>
          <w:sz w:val="22"/>
          <w:szCs w:val="22"/>
        </w:rPr>
        <w:t xml:space="preserve">Child Commission </w:t>
      </w:r>
      <w:r w:rsidR="00957D2D" w:rsidRPr="003C07D1">
        <w:rPr>
          <w:sz w:val="22"/>
          <w:szCs w:val="22"/>
        </w:rPr>
        <w:t xml:space="preserve">received </w:t>
      </w:r>
      <w:r w:rsidR="0068014E" w:rsidRPr="003C07D1">
        <w:rPr>
          <w:b/>
          <w:bCs/>
          <w:sz w:val="22"/>
          <w:szCs w:val="22"/>
        </w:rPr>
        <w:t>230</w:t>
      </w:r>
      <w:r w:rsidR="00957D2D" w:rsidRPr="003C07D1">
        <w:rPr>
          <w:b/>
          <w:bCs/>
          <w:sz w:val="22"/>
          <w:szCs w:val="22"/>
        </w:rPr>
        <w:t xml:space="preserve"> applications</w:t>
      </w:r>
      <w:r w:rsidR="00957D2D" w:rsidRPr="003C07D1">
        <w:rPr>
          <w:sz w:val="22"/>
          <w:szCs w:val="22"/>
        </w:rPr>
        <w:t xml:space="preserve"> for the </w:t>
      </w:r>
      <w:r w:rsidR="008F7F19" w:rsidRPr="003C07D1">
        <w:rPr>
          <w:sz w:val="22"/>
          <w:szCs w:val="22"/>
        </w:rPr>
        <w:t>Young, Black and Proud Scholarships</w:t>
      </w:r>
      <w:r w:rsidR="003B7392" w:rsidRPr="003C07D1">
        <w:rPr>
          <w:sz w:val="22"/>
          <w:szCs w:val="22"/>
        </w:rPr>
        <w:t xml:space="preserve"> (YBPS)</w:t>
      </w:r>
      <w:r w:rsidR="0068014E" w:rsidRPr="003C07D1">
        <w:rPr>
          <w:sz w:val="22"/>
          <w:szCs w:val="22"/>
        </w:rPr>
        <w:t xml:space="preserve">, awarding </w:t>
      </w:r>
      <w:r w:rsidR="0068014E" w:rsidRPr="003C07D1">
        <w:rPr>
          <w:b/>
          <w:bCs/>
          <w:sz w:val="22"/>
          <w:szCs w:val="22"/>
        </w:rPr>
        <w:t>125 scholarships</w:t>
      </w:r>
      <w:r w:rsidR="0068014E" w:rsidRPr="003C07D1">
        <w:rPr>
          <w:sz w:val="22"/>
          <w:szCs w:val="22"/>
        </w:rPr>
        <w:t xml:space="preserve"> </w:t>
      </w:r>
      <w:r w:rsidR="008F7F19" w:rsidRPr="003C07D1">
        <w:rPr>
          <w:sz w:val="22"/>
          <w:szCs w:val="22"/>
        </w:rPr>
        <w:t xml:space="preserve">to support First Nations young people to pursue their aspirations. </w:t>
      </w:r>
      <w:r w:rsidR="00957D2D" w:rsidRPr="003C07D1">
        <w:rPr>
          <w:sz w:val="22"/>
          <w:szCs w:val="22"/>
        </w:rPr>
        <w:t>In 2024</w:t>
      </w:r>
      <w:r w:rsidR="003B7392" w:rsidRPr="003C07D1">
        <w:rPr>
          <w:sz w:val="22"/>
          <w:szCs w:val="22"/>
        </w:rPr>
        <w:t>,</w:t>
      </w:r>
      <w:r w:rsidR="00957D2D" w:rsidRPr="003C07D1">
        <w:rPr>
          <w:sz w:val="22"/>
          <w:szCs w:val="22"/>
        </w:rPr>
        <w:t xml:space="preserve"> YBPS expanded Queensland</w:t>
      </w:r>
      <w:r w:rsidR="003B7392" w:rsidRPr="003C07D1">
        <w:rPr>
          <w:sz w:val="22"/>
          <w:szCs w:val="22"/>
        </w:rPr>
        <w:t>-</w:t>
      </w:r>
      <w:r w:rsidR="00957D2D" w:rsidRPr="003C07D1">
        <w:rPr>
          <w:sz w:val="22"/>
          <w:szCs w:val="22"/>
        </w:rPr>
        <w:t>wide</w:t>
      </w:r>
      <w:r w:rsidR="003B7392" w:rsidRPr="003C07D1">
        <w:rPr>
          <w:sz w:val="22"/>
          <w:szCs w:val="22"/>
        </w:rPr>
        <w:t>,</w:t>
      </w:r>
      <w:r w:rsidR="00957D2D" w:rsidRPr="003C07D1">
        <w:rPr>
          <w:sz w:val="22"/>
          <w:szCs w:val="22"/>
        </w:rPr>
        <w:t xml:space="preserve"> and </w:t>
      </w:r>
      <w:r w:rsidR="00957D2D" w:rsidRPr="003C07D1">
        <w:rPr>
          <w:b/>
          <w:sz w:val="22"/>
          <w:szCs w:val="22"/>
        </w:rPr>
        <w:t xml:space="preserve">374 scholarships </w:t>
      </w:r>
      <w:r w:rsidR="00957D2D" w:rsidRPr="003C07D1">
        <w:rPr>
          <w:sz w:val="22"/>
          <w:szCs w:val="22"/>
        </w:rPr>
        <w:t>have been awarded since 2018.</w:t>
      </w:r>
    </w:p>
    <w:p w14:paraId="5A24A786" w14:textId="44B2B9C2" w:rsidR="00A6751D" w:rsidRPr="003C07D1" w:rsidRDefault="002713E8" w:rsidP="000C6F15">
      <w:pPr>
        <w:pStyle w:val="Heading2"/>
        <w:rPr>
          <w:rFonts w:asciiTheme="minorHAnsi" w:hAnsiTheme="minorHAnsi"/>
        </w:rPr>
      </w:pPr>
      <w:bookmarkStart w:id="21" w:name="_Toc193830693"/>
      <w:r w:rsidRPr="003C07D1">
        <w:rPr>
          <w:rFonts w:asciiTheme="minorHAnsi" w:hAnsiTheme="minorHAnsi"/>
        </w:rPr>
        <w:t>Case Studies</w:t>
      </w:r>
      <w:bookmarkEnd w:id="21"/>
      <w:r w:rsidRPr="003C07D1">
        <w:rPr>
          <w:rFonts w:asciiTheme="minorHAnsi" w:hAnsiTheme="minorHAnsi"/>
        </w:rPr>
        <w:t xml:space="preserve"> </w:t>
      </w:r>
    </w:p>
    <w:p w14:paraId="0313C941" w14:textId="55B4156D" w:rsidR="009F45DA" w:rsidRPr="003C07D1" w:rsidRDefault="009F45DA" w:rsidP="00EA7425">
      <w:pPr>
        <w:pStyle w:val="Heading3"/>
        <w:rPr>
          <w:rFonts w:asciiTheme="minorHAnsi" w:hAnsiTheme="minorHAnsi"/>
        </w:rPr>
      </w:pPr>
      <w:bookmarkStart w:id="22" w:name="_Toc193830694"/>
      <w:r w:rsidRPr="003C07D1">
        <w:rPr>
          <w:rFonts w:asciiTheme="minorHAnsi" w:hAnsiTheme="minorHAnsi"/>
        </w:rPr>
        <w:t>Queensland Indigenous Youth Leadership Program</w:t>
      </w:r>
      <w:bookmarkEnd w:id="22"/>
    </w:p>
    <w:p w14:paraId="1BDE4893" w14:textId="6B9A7CDF" w:rsidR="00CA71DE" w:rsidRPr="003C07D1" w:rsidRDefault="00401E3C" w:rsidP="00CA71DE">
      <w:pPr>
        <w:rPr>
          <w:sz w:val="22"/>
          <w:szCs w:val="22"/>
        </w:rPr>
      </w:pPr>
      <w:r w:rsidRPr="003C07D1">
        <w:rPr>
          <w:noProof/>
          <w:sz w:val="22"/>
          <w:szCs w:val="22"/>
          <w:lang w:val="en-AU"/>
        </w:rPr>
        <w:drawing>
          <wp:anchor distT="0" distB="0" distL="114300" distR="114300" simplePos="0" relativeHeight="251667488" behindDoc="0" locked="0" layoutInCell="1" allowOverlap="1" wp14:anchorId="3749F9B9" wp14:editId="1D2FA2BA">
            <wp:simplePos x="0" y="0"/>
            <wp:positionH relativeFrom="page">
              <wp:posOffset>871904</wp:posOffset>
            </wp:positionH>
            <wp:positionV relativeFrom="paragraph">
              <wp:posOffset>1422986</wp:posOffset>
            </wp:positionV>
            <wp:extent cx="5753735" cy="3834130"/>
            <wp:effectExtent l="0" t="0" r="0" b="0"/>
            <wp:wrapSquare wrapText="bothSides"/>
            <wp:docPr id="1939825363" name="Picture 2" descr="A person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25363" name="Picture 2" descr="A person sitting at a tab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3735" cy="3834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07D1">
        <w:rPr>
          <w:noProof/>
        </w:rPr>
        <mc:AlternateContent>
          <mc:Choice Requires="wps">
            <w:drawing>
              <wp:anchor distT="0" distB="0" distL="114300" distR="114300" simplePos="0" relativeHeight="251658272" behindDoc="0" locked="0" layoutInCell="1" allowOverlap="1" wp14:anchorId="024ED813" wp14:editId="24834F73">
                <wp:simplePos x="0" y="0"/>
                <wp:positionH relativeFrom="margin">
                  <wp:align>left</wp:align>
                </wp:positionH>
                <wp:positionV relativeFrom="paragraph">
                  <wp:posOffset>5305718</wp:posOffset>
                </wp:positionV>
                <wp:extent cx="5953125" cy="161290"/>
                <wp:effectExtent l="0" t="0" r="9525" b="10160"/>
                <wp:wrapTopAndBottom/>
                <wp:docPr id="415175573" name="Text Box 1"/>
                <wp:cNvGraphicFramePr/>
                <a:graphic xmlns:a="http://schemas.openxmlformats.org/drawingml/2006/main">
                  <a:graphicData uri="http://schemas.microsoft.com/office/word/2010/wordprocessingShape">
                    <wps:wsp>
                      <wps:cNvSpPr txBox="1"/>
                      <wps:spPr>
                        <a:xfrm>
                          <a:off x="0" y="0"/>
                          <a:ext cx="5953125" cy="161290"/>
                        </a:xfrm>
                        <a:prstGeom prst="rect">
                          <a:avLst/>
                        </a:prstGeom>
                        <a:noFill/>
                        <a:ln>
                          <a:noFill/>
                        </a:ln>
                      </wps:spPr>
                      <wps:txbx>
                        <w:txbxContent>
                          <w:p w14:paraId="025439E1" w14:textId="03BBA9D5" w:rsidR="00E61389" w:rsidRDefault="00401E3C" w:rsidP="00BC3619">
                            <w:pPr>
                              <w:pStyle w:val="Caption"/>
                              <w:jc w:val="center"/>
                              <w:rPr>
                                <w:noProof/>
                              </w:rPr>
                            </w:pPr>
                            <w:r>
                              <w:rPr>
                                <w:noProof/>
                              </w:rPr>
                              <w:t>Brianna Knight during her time as a Mentor for the 2024 Queensland Indigenous Youth Leadership Program.</w:t>
                            </w:r>
                          </w:p>
                          <w:p w14:paraId="696110B1" w14:textId="77777777" w:rsidR="00401E3C" w:rsidRPr="00401E3C" w:rsidRDefault="00401E3C" w:rsidP="00401E3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ED813" id="_x0000_s1038" type="#_x0000_t202" style="position:absolute;margin-left:0;margin-top:417.75pt;width:468.75pt;height:12.7pt;z-index:251658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" filled="f" stroked="f">
                <v:textbox inset="0,0,0,0">
                  <w:txbxContent>
                    <w:p w14:paraId="025439E1" w14:textId="03BBA9D5" w:rsidR="00E61389" w:rsidRDefault="00401E3C" w:rsidP="00BC3619">
                      <w:pPr>
                        <w:pStyle w:val="Caption"/>
                        <w:jc w:val="center"/>
                        <w:rPr>
                          <w:noProof/>
                        </w:rPr>
                      </w:pPr>
                      <w:r>
                        <w:rPr>
                          <w:noProof/>
                        </w:rPr>
                        <w:t>Brianna Knight during her time as a Mentor for the 2024 Queensland Indigenous Youth Leadership Program.</w:t>
                      </w:r>
                    </w:p>
                    <w:p w14:paraId="696110B1" w14:textId="77777777" w:rsidR="00401E3C" w:rsidRPr="00401E3C" w:rsidRDefault="00401E3C" w:rsidP="00401E3C"/>
                  </w:txbxContent>
                </v:textbox>
                <w10:wrap type="topAndBottom" anchorx="margin"/>
              </v:shape>
            </w:pict>
          </mc:Fallback>
        </mc:AlternateContent>
      </w:r>
      <w:r w:rsidR="00CA71DE" w:rsidRPr="003C07D1">
        <w:rPr>
          <w:sz w:val="22"/>
          <w:szCs w:val="22"/>
        </w:rPr>
        <w:t xml:space="preserve">My name is Brianna Knight, and I participated in the Queensland Indigenous Youth Leadership Program (QIYLP) in 2021, attending again as a mentor in 2022 and 2024. This program fosters a community and culture of love, support and cultural safety like no other. It opened the door to many opportunities for me, one being membership on the First Nations Youth Strategy Engagement Group (FNYSEG) where I worked in consultation with the Office for Youth on the </w:t>
      </w:r>
      <w:r w:rsidR="00CA71DE" w:rsidRPr="003C07D1">
        <w:rPr>
          <w:i/>
          <w:iCs/>
          <w:sz w:val="22"/>
          <w:szCs w:val="22"/>
        </w:rPr>
        <w:t>Young Queenslanders Strategy</w:t>
      </w:r>
      <w:r w:rsidR="00CA71DE" w:rsidRPr="003C07D1">
        <w:rPr>
          <w:sz w:val="22"/>
          <w:szCs w:val="22"/>
        </w:rPr>
        <w:t>.</w:t>
      </w:r>
    </w:p>
    <w:p w14:paraId="4A830417" w14:textId="4BCA4FD6" w:rsidR="009B3A01" w:rsidRPr="003C07D1" w:rsidRDefault="00401E3C" w:rsidP="00EA7425">
      <w:pPr>
        <w:rPr>
          <w:sz w:val="22"/>
          <w:szCs w:val="22"/>
        </w:rPr>
      </w:pPr>
      <w:r w:rsidRPr="003C07D1">
        <w:rPr>
          <w:sz w:val="22"/>
          <w:szCs w:val="22"/>
        </w:rPr>
        <w:lastRenderedPageBreak/>
        <w:br/>
      </w:r>
      <w:r w:rsidR="009B3A01" w:rsidRPr="003C07D1">
        <w:rPr>
          <w:sz w:val="22"/>
          <w:szCs w:val="22"/>
        </w:rPr>
        <w:t>The opportunity to be a member of the FNYSEG was and has been one of the most critical parts of my life, becoming who I am, experiencing what is available, and being connected to other opportunities that present.</w:t>
      </w:r>
    </w:p>
    <w:p w14:paraId="2F7793D4" w14:textId="0B610F73" w:rsidR="00EA7425" w:rsidRPr="003C07D1" w:rsidRDefault="009B3A01" w:rsidP="00EA7425">
      <w:pPr>
        <w:rPr>
          <w:sz w:val="22"/>
          <w:szCs w:val="22"/>
        </w:rPr>
      </w:pPr>
      <w:r w:rsidRPr="003C07D1">
        <w:rPr>
          <w:sz w:val="22"/>
          <w:szCs w:val="22"/>
        </w:rPr>
        <w:t xml:space="preserve">Being a part of the FNYSEG has increased respect and trust in government organisations, through the total trust and respect that has been provided </w:t>
      </w:r>
      <w:r w:rsidR="009A24C2" w:rsidRPr="003C07D1">
        <w:rPr>
          <w:sz w:val="22"/>
          <w:szCs w:val="22"/>
        </w:rPr>
        <w:t xml:space="preserve">to me </w:t>
      </w:r>
      <w:r w:rsidRPr="003C07D1">
        <w:rPr>
          <w:sz w:val="22"/>
          <w:szCs w:val="22"/>
        </w:rPr>
        <w:t xml:space="preserve">throughout the entire experience by the Office for Youth team. I feel </w:t>
      </w:r>
      <w:proofErr w:type="gramStart"/>
      <w:r w:rsidRPr="003C07D1">
        <w:rPr>
          <w:sz w:val="22"/>
          <w:szCs w:val="22"/>
        </w:rPr>
        <w:t>more confident and sure</w:t>
      </w:r>
      <w:proofErr w:type="gramEnd"/>
      <w:r w:rsidRPr="003C07D1">
        <w:rPr>
          <w:sz w:val="22"/>
          <w:szCs w:val="22"/>
        </w:rPr>
        <w:t xml:space="preserve"> of myself and I know that there are people that are going out of their way to listen to and advocate for the voices of young people</w:t>
      </w:r>
      <w:r w:rsidR="00EA7425" w:rsidRPr="003C07D1">
        <w:rPr>
          <w:sz w:val="22"/>
          <w:szCs w:val="22"/>
        </w:rPr>
        <w:t>.</w:t>
      </w:r>
    </w:p>
    <w:p w14:paraId="51496ADD" w14:textId="43D85F44" w:rsidR="00EA7425" w:rsidRPr="003C07D1" w:rsidRDefault="00EA7425" w:rsidP="00EA7425">
      <w:pPr>
        <w:rPr>
          <w:sz w:val="22"/>
          <w:szCs w:val="22"/>
        </w:rPr>
      </w:pPr>
      <w:r w:rsidRPr="003C07D1">
        <w:rPr>
          <w:sz w:val="22"/>
          <w:szCs w:val="22"/>
        </w:rPr>
        <w:t xml:space="preserve">QIYLP has not only made an exponential difference for me, but also for many people that I know through the program. My passion and motivation to make change in my community is stronger and more present than ever after attending QIYLP. </w:t>
      </w:r>
      <w:r w:rsidR="009A24C2" w:rsidRPr="003C07D1">
        <w:rPr>
          <w:sz w:val="22"/>
          <w:szCs w:val="22"/>
        </w:rPr>
        <w:t xml:space="preserve">Attending again as a mentor this year gave me </w:t>
      </w:r>
      <w:r w:rsidRPr="003C07D1">
        <w:rPr>
          <w:sz w:val="22"/>
          <w:szCs w:val="22"/>
        </w:rPr>
        <w:t xml:space="preserve">the opportunity to develop relationships and a network to support me in every journey that I take. I know that the </w:t>
      </w:r>
      <w:r w:rsidR="009A24C2" w:rsidRPr="003C07D1">
        <w:rPr>
          <w:sz w:val="22"/>
          <w:szCs w:val="22"/>
        </w:rPr>
        <w:t>Office for Youth</w:t>
      </w:r>
      <w:r w:rsidRPr="003C07D1">
        <w:rPr>
          <w:sz w:val="22"/>
          <w:szCs w:val="22"/>
        </w:rPr>
        <w:t xml:space="preserve"> and the QIYLP support team will always do their best to support us in our ventures and I hope that when I am in a position to, I will be able to leverage this support to run meaningful and relevant life skill programs within schools, and make a difference to students living in rural areas that may not have the luck to be in a position to learn these necessary skills.</w:t>
      </w:r>
    </w:p>
    <w:p w14:paraId="089571F6" w14:textId="5ECB9482" w:rsidR="00EA7425" w:rsidRPr="003C07D1" w:rsidRDefault="00EA7425" w:rsidP="00EA7425">
      <w:pPr>
        <w:rPr>
          <w:sz w:val="22"/>
          <w:szCs w:val="22"/>
        </w:rPr>
      </w:pPr>
      <w:r w:rsidRPr="003C07D1">
        <w:rPr>
          <w:sz w:val="22"/>
          <w:szCs w:val="22"/>
        </w:rPr>
        <w:t>The FNYSEG has linked myself and other members to a large range of other opportunities to work in consultation with other Government organisations and share our thoughts and opinions on policies, programs and services and how they are from the ground perspective, in real life instances.</w:t>
      </w:r>
    </w:p>
    <w:p w14:paraId="034C20FB" w14:textId="1A404A85" w:rsidR="00EA6960" w:rsidRPr="00EA6960" w:rsidRDefault="009F45DA" w:rsidP="009B3A01">
      <w:pPr>
        <w:spacing w:before="0" w:after="0" w:line="240" w:lineRule="auto"/>
        <w:rPr>
          <w:sz w:val="22"/>
          <w:szCs w:val="22"/>
        </w:rPr>
        <w:sectPr w:rsidR="00EA6960" w:rsidRPr="00EA6960" w:rsidSect="00503372">
          <w:headerReference w:type="default" r:id="rId42"/>
          <w:headerReference w:type="first" r:id="rId43"/>
          <w:pgSz w:w="11900" w:h="16840"/>
          <w:pgMar w:top="1440" w:right="1246" w:bottom="1440" w:left="1299" w:header="708" w:footer="484" w:gutter="0"/>
          <w:cols w:space="708"/>
          <w:titlePg/>
          <w:docGrid w:linePitch="360"/>
        </w:sectPr>
      </w:pPr>
      <w:r>
        <w:rPr>
          <w:sz w:val="22"/>
          <w:szCs w:val="22"/>
        </w:rPr>
        <w:br w:type="page"/>
      </w:r>
    </w:p>
    <w:p w14:paraId="466F29CC" w14:textId="128B2479" w:rsidR="004956EF" w:rsidRDefault="004956EF" w:rsidP="00690F7B">
      <w:pPr>
        <w:pStyle w:val="Heading1"/>
      </w:pPr>
    </w:p>
    <w:p w14:paraId="6350D5D5" w14:textId="1F44082B" w:rsidR="004956EF" w:rsidRPr="004956EF" w:rsidRDefault="004956EF" w:rsidP="000612B8">
      <w:r>
        <w:rPr>
          <w:noProof/>
        </w:rPr>
        <w:drawing>
          <wp:anchor distT="0" distB="0" distL="114300" distR="114300" simplePos="0" relativeHeight="251658241" behindDoc="1" locked="0" layoutInCell="1" allowOverlap="1" wp14:anchorId="0FFA23CE" wp14:editId="4C13742B">
            <wp:simplePos x="0" y="0"/>
            <wp:positionH relativeFrom="column">
              <wp:posOffset>-890270</wp:posOffset>
            </wp:positionH>
            <wp:positionV relativeFrom="page">
              <wp:posOffset>0</wp:posOffset>
            </wp:positionV>
            <wp:extent cx="7626509" cy="10779655"/>
            <wp:effectExtent l="0" t="0" r="0" b="3175"/>
            <wp:wrapNone/>
            <wp:docPr id="210373860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738601" name="Picture 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7626509" cy="10779655"/>
                    </a:xfrm>
                    <a:prstGeom prst="rect">
                      <a:avLst/>
                    </a:prstGeom>
                  </pic:spPr>
                </pic:pic>
              </a:graphicData>
            </a:graphic>
            <wp14:sizeRelH relativeFrom="page">
              <wp14:pctWidth>0</wp14:pctWidth>
            </wp14:sizeRelH>
            <wp14:sizeRelV relativeFrom="page">
              <wp14:pctHeight>0</wp14:pctHeight>
            </wp14:sizeRelV>
          </wp:anchor>
        </w:drawing>
      </w:r>
    </w:p>
    <w:p w14:paraId="191EA592" w14:textId="77777777" w:rsidR="002D4010" w:rsidRDefault="002D4010" w:rsidP="000612B8"/>
    <w:p w14:paraId="2A8C2B9C" w14:textId="77777777" w:rsidR="004956EF" w:rsidRDefault="004956EF" w:rsidP="000612B8"/>
    <w:p w14:paraId="4E28A57D" w14:textId="77777777" w:rsidR="004956EF" w:rsidRDefault="004956EF" w:rsidP="000612B8"/>
    <w:p w14:paraId="21EF0556" w14:textId="77777777" w:rsidR="004956EF" w:rsidRDefault="004956EF" w:rsidP="000612B8"/>
    <w:p w14:paraId="1841766E" w14:textId="77777777" w:rsidR="004956EF" w:rsidRDefault="004956EF" w:rsidP="000612B8"/>
    <w:p w14:paraId="340FC988" w14:textId="77777777" w:rsidR="004956EF" w:rsidRDefault="004956EF" w:rsidP="000612B8"/>
    <w:p w14:paraId="62B1CE32" w14:textId="77777777" w:rsidR="004956EF" w:rsidRDefault="004956EF" w:rsidP="000612B8"/>
    <w:p w14:paraId="6EF78294" w14:textId="77777777" w:rsidR="004956EF" w:rsidRDefault="004956EF" w:rsidP="000612B8"/>
    <w:p w14:paraId="085B2DD4" w14:textId="77777777" w:rsidR="004956EF" w:rsidRDefault="004956EF" w:rsidP="000612B8"/>
    <w:p w14:paraId="06BB8264" w14:textId="77777777" w:rsidR="004956EF" w:rsidRDefault="004956EF" w:rsidP="000612B8"/>
    <w:p w14:paraId="441A1005" w14:textId="77777777" w:rsidR="004956EF" w:rsidRDefault="004956EF" w:rsidP="000612B8"/>
    <w:p w14:paraId="1A21830F" w14:textId="77777777" w:rsidR="004956EF" w:rsidRDefault="004956EF" w:rsidP="000612B8"/>
    <w:p w14:paraId="29291CE6" w14:textId="77777777" w:rsidR="004956EF" w:rsidRDefault="004956EF" w:rsidP="000612B8"/>
    <w:p w14:paraId="0B857412" w14:textId="77777777" w:rsidR="004956EF" w:rsidRDefault="004956EF" w:rsidP="000612B8"/>
    <w:p w14:paraId="59AB10CD" w14:textId="77777777" w:rsidR="004956EF" w:rsidRDefault="004956EF" w:rsidP="000612B8"/>
    <w:p w14:paraId="1661AA16" w14:textId="77777777" w:rsidR="004956EF" w:rsidRDefault="004956EF" w:rsidP="000612B8"/>
    <w:p w14:paraId="5603E738" w14:textId="77777777" w:rsidR="004956EF" w:rsidRDefault="004956EF" w:rsidP="000612B8"/>
    <w:p w14:paraId="5BE5A9E4" w14:textId="77777777" w:rsidR="004956EF" w:rsidRDefault="004956EF" w:rsidP="000612B8"/>
    <w:p w14:paraId="4644E49D" w14:textId="77777777" w:rsidR="004956EF" w:rsidRDefault="004956EF" w:rsidP="000612B8"/>
    <w:p w14:paraId="03D6729E" w14:textId="77777777" w:rsidR="004956EF" w:rsidRDefault="004956EF" w:rsidP="000612B8"/>
    <w:p w14:paraId="4145C403" w14:textId="77777777" w:rsidR="004956EF" w:rsidRDefault="004956EF" w:rsidP="000612B8"/>
    <w:p w14:paraId="6685B398" w14:textId="77777777" w:rsidR="004956EF" w:rsidRDefault="004956EF" w:rsidP="000612B8"/>
    <w:p w14:paraId="07315DA3" w14:textId="77777777" w:rsidR="004956EF" w:rsidRDefault="004956EF" w:rsidP="000612B8"/>
    <w:p w14:paraId="0BAC08C2" w14:textId="77777777" w:rsidR="004956EF" w:rsidRDefault="004956EF" w:rsidP="000612B8"/>
    <w:p w14:paraId="09B7E916" w14:textId="77777777" w:rsidR="004956EF" w:rsidRPr="002D4010" w:rsidRDefault="004956EF" w:rsidP="000612B8"/>
    <w:sectPr w:rsidR="004956EF" w:rsidRPr="002D4010" w:rsidSect="00503372">
      <w:pgSz w:w="11900" w:h="16840"/>
      <w:pgMar w:top="1440" w:right="1246" w:bottom="1440" w:left="1299" w:header="708" w:footer="4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79D98E" w14:textId="77777777" w:rsidR="00DA7C3D" w:rsidRDefault="00DA7C3D" w:rsidP="000612B8">
      <w:r>
        <w:separator/>
      </w:r>
    </w:p>
  </w:endnote>
  <w:endnote w:type="continuationSeparator" w:id="0">
    <w:p w14:paraId="05EAD50D" w14:textId="77777777" w:rsidR="00DA7C3D" w:rsidRDefault="00DA7C3D" w:rsidP="000612B8">
      <w:r>
        <w:continuationSeparator/>
      </w:r>
    </w:p>
  </w:endnote>
  <w:endnote w:type="continuationNotice" w:id="1">
    <w:p w14:paraId="0C36FAFF" w14:textId="77777777" w:rsidR="00DA7C3D" w:rsidRDefault="00DA7C3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Light">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7687554"/>
      <w:docPartObj>
        <w:docPartGallery w:val="Page Numbers (Bottom of Page)"/>
        <w:docPartUnique/>
      </w:docPartObj>
    </w:sdtPr>
    <w:sdtEndPr>
      <w:rPr>
        <w:rStyle w:val="PageNumber"/>
      </w:rPr>
    </w:sdtEndPr>
    <w:sdtContent>
      <w:p w14:paraId="4092A7AF" w14:textId="55F2A14B" w:rsidR="0053577B" w:rsidRDefault="0053577B" w:rsidP="000612B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008441802"/>
      <w:docPartObj>
        <w:docPartGallery w:val="Page Numbers (Bottom of Page)"/>
        <w:docPartUnique/>
      </w:docPartObj>
    </w:sdtPr>
    <w:sdtEndPr>
      <w:rPr>
        <w:rStyle w:val="PageNumber"/>
      </w:rPr>
    </w:sdtEndPr>
    <w:sdtContent>
      <w:p w14:paraId="08D262ED" w14:textId="02FA9353" w:rsidR="0073407B" w:rsidRDefault="0073407B" w:rsidP="000612B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D226B5" w14:textId="77777777" w:rsidR="005E6446" w:rsidRDefault="005E6446" w:rsidP="000612B8">
    <w:pPr>
      <w:pStyle w:val="Footer"/>
    </w:pPr>
  </w:p>
  <w:p w14:paraId="32137BC3" w14:textId="77777777" w:rsidR="002765AA" w:rsidRDefault="002765AA" w:rsidP="000612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96300" w14:textId="60E62017" w:rsidR="002765AA" w:rsidRDefault="00AF4EDB" w:rsidP="000612B8">
    <w:pPr>
      <w:pStyle w:val="Footer"/>
      <w:tabs>
        <w:tab w:val="clear" w:pos="4513"/>
      </w:tabs>
      <w:jc w:val="center"/>
    </w:pPr>
    <w:sdt>
      <w:sdtPr>
        <w:rPr>
          <w:rStyle w:val="PageNumber"/>
        </w:rPr>
        <w:id w:val="1200509822"/>
        <w:docPartObj>
          <w:docPartGallery w:val="Page Numbers (Bottom of Page)"/>
          <w:docPartUnique/>
        </w:docPartObj>
      </w:sdtPr>
      <w:sdtEndPr>
        <w:rPr>
          <w:rStyle w:val="PageNumber"/>
        </w:rPr>
      </w:sdtEndPr>
      <w:sdtContent>
        <w:r w:rsidR="0053577B" w:rsidRPr="000612B8">
          <w:rPr>
            <w:rStyle w:val="PageNumber"/>
            <w:b/>
            <w:bCs/>
          </w:rPr>
          <w:fldChar w:fldCharType="begin"/>
        </w:r>
        <w:r w:rsidR="0053577B" w:rsidRPr="000612B8">
          <w:rPr>
            <w:rStyle w:val="PageNumber"/>
            <w:b/>
            <w:bCs/>
          </w:rPr>
          <w:instrText xml:space="preserve"> PAGE </w:instrText>
        </w:r>
        <w:r w:rsidR="0053577B" w:rsidRPr="000612B8">
          <w:rPr>
            <w:rStyle w:val="PageNumber"/>
            <w:b/>
            <w:bCs/>
          </w:rPr>
          <w:fldChar w:fldCharType="separate"/>
        </w:r>
        <w:r w:rsidR="0053577B" w:rsidRPr="000612B8">
          <w:rPr>
            <w:rStyle w:val="PageNumber"/>
            <w:b/>
            <w:bCs/>
            <w:noProof/>
          </w:rPr>
          <w:t>2</w:t>
        </w:r>
        <w:r w:rsidR="0053577B" w:rsidRPr="000612B8">
          <w:rPr>
            <w:rStyle w:val="PageNumbe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252626"/>
      <w:docPartObj>
        <w:docPartGallery w:val="Page Numbers (Bottom of Page)"/>
        <w:docPartUnique/>
      </w:docPartObj>
    </w:sdtPr>
    <w:sdtEndPr>
      <w:rPr>
        <w:rStyle w:val="PageNumber"/>
      </w:rPr>
    </w:sdtEndPr>
    <w:sdtContent>
      <w:p w14:paraId="40373E2D" w14:textId="77777777" w:rsidR="005F74D0" w:rsidRDefault="005F74D0" w:rsidP="000612B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3289702"/>
      <w:docPartObj>
        <w:docPartGallery w:val="Page Numbers (Bottom of Page)"/>
        <w:docPartUnique/>
      </w:docPartObj>
    </w:sdtPr>
    <w:sdtEndPr>
      <w:rPr>
        <w:rStyle w:val="PageNumber"/>
      </w:rPr>
    </w:sdtEndPr>
    <w:sdtContent>
      <w:p w14:paraId="225918A5" w14:textId="77777777" w:rsidR="005F74D0" w:rsidRDefault="005F74D0" w:rsidP="000612B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1332AE" w14:textId="77777777" w:rsidR="005F74D0" w:rsidRDefault="005F74D0" w:rsidP="000612B8">
    <w:pPr>
      <w:pStyle w:val="Footer"/>
    </w:pPr>
  </w:p>
  <w:p w14:paraId="2E8C14A7" w14:textId="77777777" w:rsidR="005F74D0" w:rsidRDefault="005F74D0" w:rsidP="000612B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A1C8" w14:textId="77777777" w:rsidR="00325788" w:rsidRDefault="00325788" w:rsidP="000612B8">
    <w:pPr>
      <w:pStyle w:val="Footer"/>
      <w:tabs>
        <w:tab w:val="clear" w:pos="4513"/>
      </w:tabs>
      <w:jc w:val="center"/>
      <w:rPr>
        <w:rStyle w:val="PageNumber"/>
      </w:rPr>
    </w:pPr>
  </w:p>
  <w:p w14:paraId="79BD0294" w14:textId="02F771EF" w:rsidR="005F74D0" w:rsidRDefault="00AF4EDB" w:rsidP="000612B8">
    <w:pPr>
      <w:pStyle w:val="Footer"/>
      <w:tabs>
        <w:tab w:val="clear" w:pos="4513"/>
      </w:tabs>
      <w:jc w:val="center"/>
    </w:pPr>
    <w:sdt>
      <w:sdtPr>
        <w:rPr>
          <w:rStyle w:val="PageNumber"/>
        </w:rPr>
        <w:id w:val="506558646"/>
        <w:docPartObj>
          <w:docPartGallery w:val="Page Numbers (Bottom of Page)"/>
          <w:docPartUnique/>
        </w:docPartObj>
      </w:sdtPr>
      <w:sdtEndPr>
        <w:rPr>
          <w:rStyle w:val="PageNumber"/>
        </w:rPr>
      </w:sdtEndPr>
      <w:sdtContent>
        <w:r w:rsidR="005F74D0" w:rsidRPr="000612B8">
          <w:rPr>
            <w:rStyle w:val="PageNumber"/>
            <w:b/>
            <w:bCs/>
          </w:rPr>
          <w:fldChar w:fldCharType="begin"/>
        </w:r>
        <w:r w:rsidR="005F74D0" w:rsidRPr="000612B8">
          <w:rPr>
            <w:rStyle w:val="PageNumber"/>
            <w:b/>
            <w:bCs/>
          </w:rPr>
          <w:instrText xml:space="preserve"> PAGE </w:instrText>
        </w:r>
        <w:r w:rsidR="005F74D0" w:rsidRPr="000612B8">
          <w:rPr>
            <w:rStyle w:val="PageNumber"/>
            <w:b/>
            <w:bCs/>
          </w:rPr>
          <w:fldChar w:fldCharType="separate"/>
        </w:r>
        <w:r w:rsidR="005F74D0" w:rsidRPr="000612B8">
          <w:rPr>
            <w:rStyle w:val="PageNumber"/>
            <w:b/>
            <w:bCs/>
            <w:noProof/>
          </w:rPr>
          <w:t>2</w:t>
        </w:r>
        <w:r w:rsidR="005F74D0" w:rsidRPr="000612B8">
          <w:rPr>
            <w:rStyle w:val="PageNumber"/>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A35B2" w14:textId="77777777" w:rsidR="00DA7C3D" w:rsidRDefault="00DA7C3D" w:rsidP="000612B8">
      <w:r>
        <w:separator/>
      </w:r>
    </w:p>
  </w:footnote>
  <w:footnote w:type="continuationSeparator" w:id="0">
    <w:p w14:paraId="5B4FC768" w14:textId="77777777" w:rsidR="00DA7C3D" w:rsidRDefault="00DA7C3D" w:rsidP="000612B8">
      <w:r>
        <w:continuationSeparator/>
      </w:r>
    </w:p>
  </w:footnote>
  <w:footnote w:type="continuationNotice" w:id="1">
    <w:p w14:paraId="3F52E27C" w14:textId="77777777" w:rsidR="00DA7C3D" w:rsidRDefault="00DA7C3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3271" w14:textId="5DB18E47" w:rsidR="005E6446" w:rsidRDefault="005E6446" w:rsidP="000612B8">
    <w:pPr>
      <w:pStyle w:val="Header"/>
    </w:pPr>
    <w:r>
      <w:rPr>
        <w:noProof/>
      </w:rPr>
      <w:drawing>
        <wp:anchor distT="0" distB="0" distL="114300" distR="114300" simplePos="0" relativeHeight="251658240" behindDoc="1" locked="0" layoutInCell="1" allowOverlap="1" wp14:anchorId="7FAC1979" wp14:editId="4AB3AF25">
          <wp:simplePos x="0" y="0"/>
          <wp:positionH relativeFrom="column">
            <wp:posOffset>-825336</wp:posOffset>
          </wp:positionH>
          <wp:positionV relativeFrom="paragraph">
            <wp:posOffset>-436880</wp:posOffset>
          </wp:positionV>
          <wp:extent cx="7543800" cy="10662517"/>
          <wp:effectExtent l="0" t="0" r="0" b="0"/>
          <wp:wrapNone/>
          <wp:docPr id="74756962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17"/>
                  </a:xfrm>
                  <a:prstGeom prst="rect">
                    <a:avLst/>
                  </a:prstGeom>
                </pic:spPr>
              </pic:pic>
            </a:graphicData>
          </a:graphic>
          <wp14:sizeRelH relativeFrom="page">
            <wp14:pctWidth>0</wp14:pctWidth>
          </wp14:sizeRelH>
          <wp14:sizeRelV relativeFrom="page">
            <wp14:pctHeight>0</wp14:pctHeight>
          </wp14:sizeRelV>
        </wp:anchor>
      </w:drawing>
    </w:r>
  </w:p>
  <w:p w14:paraId="4AF6F160" w14:textId="77777777" w:rsidR="002765AA" w:rsidRDefault="002765AA" w:rsidP="000612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82E61" w14:textId="223A444B" w:rsidR="005E6446" w:rsidRDefault="00931665" w:rsidP="000612B8">
    <w:pPr>
      <w:pStyle w:val="Header"/>
    </w:pPr>
    <w:r>
      <w:rPr>
        <w:noProof/>
      </w:rPr>
      <w:drawing>
        <wp:anchor distT="0" distB="0" distL="114300" distR="114300" simplePos="0" relativeHeight="251658245" behindDoc="1" locked="0" layoutInCell="1" allowOverlap="1" wp14:anchorId="305AC16C" wp14:editId="0DC1617A">
          <wp:simplePos x="0" y="0"/>
          <wp:positionH relativeFrom="column">
            <wp:posOffset>-825500</wp:posOffset>
          </wp:positionH>
          <wp:positionV relativeFrom="paragraph">
            <wp:posOffset>-432435</wp:posOffset>
          </wp:positionV>
          <wp:extent cx="7543800" cy="10662517"/>
          <wp:effectExtent l="0" t="0" r="0" b="0"/>
          <wp:wrapNone/>
          <wp:docPr id="10390686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17"/>
                  </a:xfrm>
                  <a:prstGeom prst="rect">
                    <a:avLst/>
                  </a:prstGeom>
                </pic:spPr>
              </pic:pic>
            </a:graphicData>
          </a:graphic>
          <wp14:sizeRelH relativeFrom="page">
            <wp14:pctWidth>0</wp14:pctWidth>
          </wp14:sizeRelH>
          <wp14:sizeRelV relativeFrom="page">
            <wp14:pctHeight>0</wp14:pctHeight>
          </wp14:sizeRelV>
        </wp:anchor>
      </w:drawing>
    </w:r>
    <w:r w:rsidR="00503372">
      <w:rPr>
        <w:noProof/>
      </w:rPr>
      <w:drawing>
        <wp:anchor distT="0" distB="0" distL="114300" distR="114300" simplePos="0" relativeHeight="251658241" behindDoc="1" locked="0" layoutInCell="1" allowOverlap="1" wp14:anchorId="1E970C78" wp14:editId="000A325A">
          <wp:simplePos x="0" y="0"/>
          <wp:positionH relativeFrom="column">
            <wp:posOffset>-824865</wp:posOffset>
          </wp:positionH>
          <wp:positionV relativeFrom="page">
            <wp:posOffset>10820400</wp:posOffset>
          </wp:positionV>
          <wp:extent cx="7592592" cy="10731714"/>
          <wp:effectExtent l="0" t="0" r="2540" b="0"/>
          <wp:wrapNone/>
          <wp:docPr id="768680473"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21462" name="Picture 1">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2592" cy="1073171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A4089" w14:textId="77777777" w:rsidR="005F74D0" w:rsidRDefault="005F74D0" w:rsidP="000612B8">
    <w:pPr>
      <w:pStyle w:val="Header"/>
    </w:pPr>
    <w:r>
      <w:rPr>
        <w:noProof/>
      </w:rPr>
      <w:drawing>
        <wp:anchor distT="0" distB="0" distL="114300" distR="114300" simplePos="0" relativeHeight="251658248" behindDoc="1" locked="0" layoutInCell="1" allowOverlap="1" wp14:anchorId="7D64D392" wp14:editId="201576EF">
          <wp:simplePos x="0" y="0"/>
          <wp:positionH relativeFrom="column">
            <wp:posOffset>-825336</wp:posOffset>
          </wp:positionH>
          <wp:positionV relativeFrom="paragraph">
            <wp:posOffset>-436880</wp:posOffset>
          </wp:positionV>
          <wp:extent cx="7543800" cy="10662517"/>
          <wp:effectExtent l="0" t="0" r="0" b="0"/>
          <wp:wrapNone/>
          <wp:docPr id="9490666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17"/>
                  </a:xfrm>
                  <a:prstGeom prst="rect">
                    <a:avLst/>
                  </a:prstGeom>
                </pic:spPr>
              </pic:pic>
            </a:graphicData>
          </a:graphic>
          <wp14:sizeRelH relativeFrom="page">
            <wp14:pctWidth>0</wp14:pctWidth>
          </wp14:sizeRelH>
          <wp14:sizeRelV relativeFrom="page">
            <wp14:pctHeight>0</wp14:pctHeight>
          </wp14:sizeRelV>
        </wp:anchor>
      </w:drawing>
    </w:r>
  </w:p>
  <w:p w14:paraId="586A8BCE" w14:textId="77777777" w:rsidR="005F74D0" w:rsidRDefault="005F74D0" w:rsidP="000612B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E6F81" w14:textId="77777777" w:rsidR="005F74D0" w:rsidRDefault="005F74D0" w:rsidP="000612B8">
    <w:pPr>
      <w:pStyle w:val="Header"/>
    </w:pPr>
    <w:r>
      <w:rPr>
        <w:noProof/>
      </w:rPr>
      <w:drawing>
        <wp:anchor distT="0" distB="0" distL="114300" distR="114300" simplePos="0" relativeHeight="251658250" behindDoc="1" locked="0" layoutInCell="1" allowOverlap="1" wp14:anchorId="72808211" wp14:editId="470ABECF">
          <wp:simplePos x="0" y="0"/>
          <wp:positionH relativeFrom="column">
            <wp:posOffset>-825500</wp:posOffset>
          </wp:positionH>
          <wp:positionV relativeFrom="paragraph">
            <wp:posOffset>-432435</wp:posOffset>
          </wp:positionV>
          <wp:extent cx="7543800" cy="10662517"/>
          <wp:effectExtent l="0" t="0" r="0" b="0"/>
          <wp:wrapNone/>
          <wp:docPr id="101046364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1" locked="0" layoutInCell="1" allowOverlap="1" wp14:anchorId="0246F620" wp14:editId="775CE4D1">
          <wp:simplePos x="0" y="0"/>
          <wp:positionH relativeFrom="column">
            <wp:posOffset>-824865</wp:posOffset>
          </wp:positionH>
          <wp:positionV relativeFrom="page">
            <wp:posOffset>10820400</wp:posOffset>
          </wp:positionV>
          <wp:extent cx="7592592" cy="10731714"/>
          <wp:effectExtent l="0" t="0" r="2540" b="0"/>
          <wp:wrapNone/>
          <wp:docPr id="103030645"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21462" name="Picture 1">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2592" cy="10731714"/>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6EC7C" w14:textId="08934DBD" w:rsidR="00690F7B" w:rsidRDefault="00931665" w:rsidP="000612B8">
    <w:pPr>
      <w:pStyle w:val="Header"/>
    </w:pPr>
    <w:r>
      <w:rPr>
        <w:noProof/>
      </w:rPr>
      <w:drawing>
        <wp:anchor distT="0" distB="0" distL="114300" distR="114300" simplePos="0" relativeHeight="251658246" behindDoc="1" locked="0" layoutInCell="1" allowOverlap="1" wp14:anchorId="2E639AD4" wp14:editId="75DC34D6">
          <wp:simplePos x="0" y="0"/>
          <wp:positionH relativeFrom="column">
            <wp:posOffset>-825500</wp:posOffset>
          </wp:positionH>
          <wp:positionV relativeFrom="paragraph">
            <wp:posOffset>-445135</wp:posOffset>
          </wp:positionV>
          <wp:extent cx="7543800" cy="10662517"/>
          <wp:effectExtent l="0" t="0" r="0" b="0"/>
          <wp:wrapNone/>
          <wp:docPr id="62088094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17"/>
                  </a:xfrm>
                  <a:prstGeom prst="rect">
                    <a:avLst/>
                  </a:prstGeom>
                </pic:spPr>
              </pic:pic>
            </a:graphicData>
          </a:graphic>
          <wp14:sizeRelH relativeFrom="page">
            <wp14:pctWidth>0</wp14:pctWidth>
          </wp14:sizeRelH>
          <wp14:sizeRelV relativeFrom="page">
            <wp14:pctHeight>0</wp14:pctHeight>
          </wp14:sizeRelV>
        </wp:anchor>
      </w:drawing>
    </w:r>
    <w:r w:rsidR="00690F7B">
      <w:rPr>
        <w:noProof/>
      </w:rPr>
      <w:drawing>
        <wp:anchor distT="0" distB="0" distL="114300" distR="114300" simplePos="0" relativeHeight="251658244" behindDoc="1" locked="0" layoutInCell="1" allowOverlap="1" wp14:anchorId="58F67811" wp14:editId="161A0A14">
          <wp:simplePos x="0" y="0"/>
          <wp:positionH relativeFrom="column">
            <wp:posOffset>-824865</wp:posOffset>
          </wp:positionH>
          <wp:positionV relativeFrom="page">
            <wp:posOffset>10820400</wp:posOffset>
          </wp:positionV>
          <wp:extent cx="7592592" cy="10731714"/>
          <wp:effectExtent l="0" t="0" r="2540" b="0"/>
          <wp:wrapNone/>
          <wp:docPr id="373280829"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21462" name="Picture 1">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2592" cy="10731714"/>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B087D" w14:textId="77777777" w:rsidR="00DE7457" w:rsidRDefault="00DE7457" w:rsidP="000612B8">
    <w:pPr>
      <w:pStyle w:val="Header"/>
    </w:pPr>
    <w:r>
      <w:rPr>
        <w:noProof/>
      </w:rPr>
      <w:drawing>
        <wp:anchor distT="0" distB="0" distL="114300" distR="114300" simplePos="0" relativeHeight="251658243" behindDoc="1" locked="0" layoutInCell="1" allowOverlap="1" wp14:anchorId="6F793789" wp14:editId="185485F9">
          <wp:simplePos x="0" y="0"/>
          <wp:positionH relativeFrom="column">
            <wp:posOffset>-825336</wp:posOffset>
          </wp:positionH>
          <wp:positionV relativeFrom="paragraph">
            <wp:posOffset>-436880</wp:posOffset>
          </wp:positionV>
          <wp:extent cx="7543800" cy="10662517"/>
          <wp:effectExtent l="0" t="0" r="0" b="0"/>
          <wp:wrapNone/>
          <wp:docPr id="144268807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17"/>
                  </a:xfrm>
                  <a:prstGeom prst="rect">
                    <a:avLst/>
                  </a:prstGeom>
                </pic:spPr>
              </pic:pic>
            </a:graphicData>
          </a:graphic>
          <wp14:sizeRelH relativeFrom="page">
            <wp14:pctWidth>0</wp14:pctWidth>
          </wp14:sizeRelH>
          <wp14:sizeRelV relativeFrom="page">
            <wp14:pctHeight>0</wp14:pctHeight>
          </wp14:sizeRelV>
        </wp:anchor>
      </w:drawing>
    </w:r>
  </w:p>
  <w:p w14:paraId="6D018C88" w14:textId="77777777" w:rsidR="00DE7457" w:rsidRDefault="00DE7457" w:rsidP="000612B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96A6" w14:textId="43180CD9" w:rsidR="00DE7457" w:rsidRDefault="00931665" w:rsidP="000612B8">
    <w:pPr>
      <w:pStyle w:val="Header"/>
    </w:pPr>
    <w:r>
      <w:rPr>
        <w:noProof/>
      </w:rPr>
      <w:drawing>
        <wp:anchor distT="0" distB="0" distL="114300" distR="114300" simplePos="0" relativeHeight="251658247" behindDoc="1" locked="0" layoutInCell="1" allowOverlap="1" wp14:anchorId="153AB33B" wp14:editId="2FAC66AB">
          <wp:simplePos x="0" y="0"/>
          <wp:positionH relativeFrom="column">
            <wp:posOffset>-825500</wp:posOffset>
          </wp:positionH>
          <wp:positionV relativeFrom="paragraph">
            <wp:posOffset>-457835</wp:posOffset>
          </wp:positionV>
          <wp:extent cx="7543800" cy="10662517"/>
          <wp:effectExtent l="0" t="0" r="0" b="0"/>
          <wp:wrapNone/>
          <wp:docPr id="10940476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58411"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2517"/>
                  </a:xfrm>
                  <a:prstGeom prst="rect">
                    <a:avLst/>
                  </a:prstGeom>
                </pic:spPr>
              </pic:pic>
            </a:graphicData>
          </a:graphic>
          <wp14:sizeRelH relativeFrom="page">
            <wp14:pctWidth>0</wp14:pctWidth>
          </wp14:sizeRelH>
          <wp14:sizeRelV relativeFrom="page">
            <wp14:pctHeight>0</wp14:pctHeight>
          </wp14:sizeRelV>
        </wp:anchor>
      </w:drawing>
    </w:r>
    <w:r w:rsidR="00DE7457">
      <w:rPr>
        <w:noProof/>
      </w:rPr>
      <w:drawing>
        <wp:anchor distT="0" distB="0" distL="114300" distR="114300" simplePos="0" relativeHeight="251658242" behindDoc="1" locked="0" layoutInCell="1" allowOverlap="1" wp14:anchorId="48FE6613" wp14:editId="0CB1C577">
          <wp:simplePos x="0" y="0"/>
          <wp:positionH relativeFrom="column">
            <wp:posOffset>-824865</wp:posOffset>
          </wp:positionH>
          <wp:positionV relativeFrom="page">
            <wp:posOffset>10820400</wp:posOffset>
          </wp:positionV>
          <wp:extent cx="7592592" cy="10731714"/>
          <wp:effectExtent l="0" t="0" r="2540" b="0"/>
          <wp:wrapNone/>
          <wp:docPr id="1206135403" name="Picture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21462" name="Picture 1">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92592" cy="107317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A022B"/>
    <w:multiLevelType w:val="hybridMultilevel"/>
    <w:tmpl w:val="FCAE6306"/>
    <w:lvl w:ilvl="0" w:tplc="1294012A">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73897"/>
    <w:multiLevelType w:val="hybridMultilevel"/>
    <w:tmpl w:val="95D0D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CE3EFC"/>
    <w:multiLevelType w:val="hybridMultilevel"/>
    <w:tmpl w:val="0B563C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5200F9E"/>
    <w:multiLevelType w:val="hybridMultilevel"/>
    <w:tmpl w:val="33A23516"/>
    <w:lvl w:ilvl="0" w:tplc="0262BF7A">
      <w:start w:val="2024"/>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B06F40"/>
    <w:multiLevelType w:val="hybridMultilevel"/>
    <w:tmpl w:val="651A0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97731A"/>
    <w:multiLevelType w:val="multilevel"/>
    <w:tmpl w:val="E7984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8741176"/>
    <w:multiLevelType w:val="hybridMultilevel"/>
    <w:tmpl w:val="0DFCDE06"/>
    <w:lvl w:ilvl="0" w:tplc="3384BBD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720E5D"/>
    <w:multiLevelType w:val="multilevel"/>
    <w:tmpl w:val="8D02F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00C7E9C"/>
    <w:multiLevelType w:val="hybridMultilevel"/>
    <w:tmpl w:val="109C9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941EA1"/>
    <w:multiLevelType w:val="multilevel"/>
    <w:tmpl w:val="84FC4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4E15FAC"/>
    <w:multiLevelType w:val="multilevel"/>
    <w:tmpl w:val="1466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DB16CF"/>
    <w:multiLevelType w:val="multilevel"/>
    <w:tmpl w:val="91FA9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10928A6"/>
    <w:multiLevelType w:val="hybridMultilevel"/>
    <w:tmpl w:val="A538C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1FF2377"/>
    <w:multiLevelType w:val="hybridMultilevel"/>
    <w:tmpl w:val="392E184C"/>
    <w:lvl w:ilvl="0" w:tplc="AD40F0A2">
      <w:start w:val="2024"/>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CB31ED"/>
    <w:multiLevelType w:val="hybridMultilevel"/>
    <w:tmpl w:val="3DE60976"/>
    <w:lvl w:ilvl="0" w:tplc="748210A8">
      <w:start w:val="2024"/>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FE797E"/>
    <w:multiLevelType w:val="hybridMultilevel"/>
    <w:tmpl w:val="449EBB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FC1E3B"/>
    <w:multiLevelType w:val="hybridMultilevel"/>
    <w:tmpl w:val="08F64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241414"/>
    <w:multiLevelType w:val="hybridMultilevel"/>
    <w:tmpl w:val="F1724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9B6306"/>
    <w:multiLevelType w:val="hybridMultilevel"/>
    <w:tmpl w:val="6BE81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80365B"/>
    <w:multiLevelType w:val="hybridMultilevel"/>
    <w:tmpl w:val="F24E2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03148959">
    <w:abstractNumId w:val="16"/>
  </w:num>
  <w:num w:numId="2" w16cid:durableId="1079864040">
    <w:abstractNumId w:val="2"/>
  </w:num>
  <w:num w:numId="3" w16cid:durableId="285503374">
    <w:abstractNumId w:val="6"/>
  </w:num>
  <w:num w:numId="4" w16cid:durableId="516427546">
    <w:abstractNumId w:val="6"/>
    <w:lvlOverride w:ilvl="0">
      <w:startOverride w:val="1"/>
    </w:lvlOverride>
  </w:num>
  <w:num w:numId="5" w16cid:durableId="1728339202">
    <w:abstractNumId w:val="6"/>
    <w:lvlOverride w:ilvl="0">
      <w:startOverride w:val="1"/>
    </w:lvlOverride>
  </w:num>
  <w:num w:numId="6" w16cid:durableId="1843232566">
    <w:abstractNumId w:val="4"/>
  </w:num>
  <w:num w:numId="7" w16cid:durableId="1831826891">
    <w:abstractNumId w:val="12"/>
  </w:num>
  <w:num w:numId="8" w16cid:durableId="1082531124">
    <w:abstractNumId w:val="19"/>
  </w:num>
  <w:num w:numId="9" w16cid:durableId="120224960">
    <w:abstractNumId w:val="8"/>
  </w:num>
  <w:num w:numId="10" w16cid:durableId="823594564">
    <w:abstractNumId w:val="1"/>
  </w:num>
  <w:num w:numId="11" w16cid:durableId="1443039901">
    <w:abstractNumId w:val="17"/>
  </w:num>
  <w:num w:numId="12" w16cid:durableId="820003951">
    <w:abstractNumId w:val="5"/>
  </w:num>
  <w:num w:numId="13" w16cid:durableId="5912655">
    <w:abstractNumId w:val="11"/>
  </w:num>
  <w:num w:numId="14" w16cid:durableId="899053981">
    <w:abstractNumId w:val="10"/>
  </w:num>
  <w:num w:numId="15" w16cid:durableId="1691254408">
    <w:abstractNumId w:val="7"/>
  </w:num>
  <w:num w:numId="16" w16cid:durableId="18169659">
    <w:abstractNumId w:val="9"/>
  </w:num>
  <w:num w:numId="17" w16cid:durableId="2063432736">
    <w:abstractNumId w:val="14"/>
  </w:num>
  <w:num w:numId="18" w16cid:durableId="1951037674">
    <w:abstractNumId w:val="3"/>
  </w:num>
  <w:num w:numId="19" w16cid:durableId="4862657">
    <w:abstractNumId w:val="13"/>
  </w:num>
  <w:num w:numId="20" w16cid:durableId="293143531">
    <w:abstractNumId w:val="18"/>
  </w:num>
  <w:num w:numId="21" w16cid:durableId="1913732586">
    <w:abstractNumId w:val="0"/>
  </w:num>
  <w:num w:numId="22" w16cid:durableId="17054029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68E"/>
    <w:rsid w:val="00004BF2"/>
    <w:rsid w:val="00011F83"/>
    <w:rsid w:val="00022084"/>
    <w:rsid w:val="00023E5E"/>
    <w:rsid w:val="0002694D"/>
    <w:rsid w:val="00032B2E"/>
    <w:rsid w:val="000339F2"/>
    <w:rsid w:val="0003491C"/>
    <w:rsid w:val="00035F4B"/>
    <w:rsid w:val="00035FE7"/>
    <w:rsid w:val="00037289"/>
    <w:rsid w:val="000407DA"/>
    <w:rsid w:val="000425C2"/>
    <w:rsid w:val="00042A62"/>
    <w:rsid w:val="00044A85"/>
    <w:rsid w:val="0004609D"/>
    <w:rsid w:val="00053016"/>
    <w:rsid w:val="000532D2"/>
    <w:rsid w:val="00054DB5"/>
    <w:rsid w:val="000577F2"/>
    <w:rsid w:val="00057A8C"/>
    <w:rsid w:val="0006014C"/>
    <w:rsid w:val="000612B8"/>
    <w:rsid w:val="0006494F"/>
    <w:rsid w:val="000650CF"/>
    <w:rsid w:val="000774B3"/>
    <w:rsid w:val="00084AA1"/>
    <w:rsid w:val="00086851"/>
    <w:rsid w:val="00090326"/>
    <w:rsid w:val="00092FB4"/>
    <w:rsid w:val="00095A5A"/>
    <w:rsid w:val="000977A6"/>
    <w:rsid w:val="000A0660"/>
    <w:rsid w:val="000A1483"/>
    <w:rsid w:val="000A2DC0"/>
    <w:rsid w:val="000A566C"/>
    <w:rsid w:val="000A6A4B"/>
    <w:rsid w:val="000A6C71"/>
    <w:rsid w:val="000A7FD7"/>
    <w:rsid w:val="000B0AC8"/>
    <w:rsid w:val="000B0EBE"/>
    <w:rsid w:val="000B28E4"/>
    <w:rsid w:val="000B2A40"/>
    <w:rsid w:val="000B5CE7"/>
    <w:rsid w:val="000B6DB2"/>
    <w:rsid w:val="000B79B9"/>
    <w:rsid w:val="000C1E85"/>
    <w:rsid w:val="000C36CA"/>
    <w:rsid w:val="000C37D3"/>
    <w:rsid w:val="000C3808"/>
    <w:rsid w:val="000C5AEA"/>
    <w:rsid w:val="000C6F15"/>
    <w:rsid w:val="000D1B46"/>
    <w:rsid w:val="000D3F91"/>
    <w:rsid w:val="000F2108"/>
    <w:rsid w:val="000F3469"/>
    <w:rsid w:val="000F6345"/>
    <w:rsid w:val="00100D4A"/>
    <w:rsid w:val="00101C12"/>
    <w:rsid w:val="00103DCD"/>
    <w:rsid w:val="00104340"/>
    <w:rsid w:val="0010566E"/>
    <w:rsid w:val="001107CF"/>
    <w:rsid w:val="00110C03"/>
    <w:rsid w:val="00113487"/>
    <w:rsid w:val="00115D0C"/>
    <w:rsid w:val="00115D37"/>
    <w:rsid w:val="0013515F"/>
    <w:rsid w:val="00140937"/>
    <w:rsid w:val="001501BB"/>
    <w:rsid w:val="00153B3E"/>
    <w:rsid w:val="00154713"/>
    <w:rsid w:val="001574E3"/>
    <w:rsid w:val="001658B2"/>
    <w:rsid w:val="00165EE8"/>
    <w:rsid w:val="00170F87"/>
    <w:rsid w:val="00173FAF"/>
    <w:rsid w:val="001741FC"/>
    <w:rsid w:val="00175F19"/>
    <w:rsid w:val="001804B7"/>
    <w:rsid w:val="001832DD"/>
    <w:rsid w:val="00183DEC"/>
    <w:rsid w:val="001878A5"/>
    <w:rsid w:val="00197A9C"/>
    <w:rsid w:val="001A12AA"/>
    <w:rsid w:val="001A66E5"/>
    <w:rsid w:val="001A68F1"/>
    <w:rsid w:val="001B0ADE"/>
    <w:rsid w:val="001C2BF3"/>
    <w:rsid w:val="001C2EBB"/>
    <w:rsid w:val="001C73BD"/>
    <w:rsid w:val="001D1425"/>
    <w:rsid w:val="001D5018"/>
    <w:rsid w:val="001E4113"/>
    <w:rsid w:val="001E4458"/>
    <w:rsid w:val="001F1681"/>
    <w:rsid w:val="001F1AFB"/>
    <w:rsid w:val="001F1C84"/>
    <w:rsid w:val="001F1D06"/>
    <w:rsid w:val="001F2B92"/>
    <w:rsid w:val="001F54C7"/>
    <w:rsid w:val="001F5C57"/>
    <w:rsid w:val="001F5D19"/>
    <w:rsid w:val="001F5D34"/>
    <w:rsid w:val="001F7370"/>
    <w:rsid w:val="00202362"/>
    <w:rsid w:val="00203747"/>
    <w:rsid w:val="00204C38"/>
    <w:rsid w:val="00206DDA"/>
    <w:rsid w:val="00213BCF"/>
    <w:rsid w:val="002147D2"/>
    <w:rsid w:val="002177EF"/>
    <w:rsid w:val="00223CB4"/>
    <w:rsid w:val="00226BE7"/>
    <w:rsid w:val="0022757A"/>
    <w:rsid w:val="002347F2"/>
    <w:rsid w:val="00241D1A"/>
    <w:rsid w:val="00242776"/>
    <w:rsid w:val="002442EB"/>
    <w:rsid w:val="00245A40"/>
    <w:rsid w:val="00246479"/>
    <w:rsid w:val="00251A4C"/>
    <w:rsid w:val="0026685E"/>
    <w:rsid w:val="00270AF5"/>
    <w:rsid w:val="002713E8"/>
    <w:rsid w:val="00274073"/>
    <w:rsid w:val="00274926"/>
    <w:rsid w:val="002765AA"/>
    <w:rsid w:val="0027714B"/>
    <w:rsid w:val="00280803"/>
    <w:rsid w:val="00280C68"/>
    <w:rsid w:val="00291F93"/>
    <w:rsid w:val="00293D1D"/>
    <w:rsid w:val="00295A0A"/>
    <w:rsid w:val="002963D6"/>
    <w:rsid w:val="002A62C2"/>
    <w:rsid w:val="002A6935"/>
    <w:rsid w:val="002B3C72"/>
    <w:rsid w:val="002B535D"/>
    <w:rsid w:val="002C0D5E"/>
    <w:rsid w:val="002C1192"/>
    <w:rsid w:val="002C2505"/>
    <w:rsid w:val="002C5F3A"/>
    <w:rsid w:val="002C6764"/>
    <w:rsid w:val="002D2756"/>
    <w:rsid w:val="002D35AB"/>
    <w:rsid w:val="002D4010"/>
    <w:rsid w:val="002D6341"/>
    <w:rsid w:val="002E0E84"/>
    <w:rsid w:val="002E4A51"/>
    <w:rsid w:val="002F770E"/>
    <w:rsid w:val="0030137A"/>
    <w:rsid w:val="0030446F"/>
    <w:rsid w:val="00304E68"/>
    <w:rsid w:val="0031677D"/>
    <w:rsid w:val="003232F1"/>
    <w:rsid w:val="00325788"/>
    <w:rsid w:val="00326C91"/>
    <w:rsid w:val="00332BB8"/>
    <w:rsid w:val="00332D03"/>
    <w:rsid w:val="00334C92"/>
    <w:rsid w:val="0033509C"/>
    <w:rsid w:val="0033758B"/>
    <w:rsid w:val="0034035C"/>
    <w:rsid w:val="003514A7"/>
    <w:rsid w:val="00353EBA"/>
    <w:rsid w:val="0035488D"/>
    <w:rsid w:val="00354B0C"/>
    <w:rsid w:val="00355FFC"/>
    <w:rsid w:val="003566EC"/>
    <w:rsid w:val="0036460A"/>
    <w:rsid w:val="00367337"/>
    <w:rsid w:val="00370E41"/>
    <w:rsid w:val="00373119"/>
    <w:rsid w:val="00375981"/>
    <w:rsid w:val="003803FD"/>
    <w:rsid w:val="00382627"/>
    <w:rsid w:val="003872B6"/>
    <w:rsid w:val="0039046D"/>
    <w:rsid w:val="00391A51"/>
    <w:rsid w:val="003A01F3"/>
    <w:rsid w:val="003A55F1"/>
    <w:rsid w:val="003B1169"/>
    <w:rsid w:val="003B18B8"/>
    <w:rsid w:val="003B19E5"/>
    <w:rsid w:val="003B2163"/>
    <w:rsid w:val="003B29B6"/>
    <w:rsid w:val="003B5560"/>
    <w:rsid w:val="003B64C6"/>
    <w:rsid w:val="003B7392"/>
    <w:rsid w:val="003B78EF"/>
    <w:rsid w:val="003C07D1"/>
    <w:rsid w:val="003C2C05"/>
    <w:rsid w:val="003C3682"/>
    <w:rsid w:val="003C5BF0"/>
    <w:rsid w:val="003D08D2"/>
    <w:rsid w:val="003D0DD2"/>
    <w:rsid w:val="003D120C"/>
    <w:rsid w:val="003D24C7"/>
    <w:rsid w:val="003D42D4"/>
    <w:rsid w:val="003D59C4"/>
    <w:rsid w:val="003E1E38"/>
    <w:rsid w:val="003E2CDA"/>
    <w:rsid w:val="003E3944"/>
    <w:rsid w:val="003E6AAD"/>
    <w:rsid w:val="003F1F16"/>
    <w:rsid w:val="003F29FA"/>
    <w:rsid w:val="003F3CD6"/>
    <w:rsid w:val="003F3E57"/>
    <w:rsid w:val="003F7A47"/>
    <w:rsid w:val="004001D1"/>
    <w:rsid w:val="004016CE"/>
    <w:rsid w:val="00401E3C"/>
    <w:rsid w:val="0040439E"/>
    <w:rsid w:val="0040698F"/>
    <w:rsid w:val="004121F3"/>
    <w:rsid w:val="00420AD0"/>
    <w:rsid w:val="00423E6C"/>
    <w:rsid w:val="00427614"/>
    <w:rsid w:val="00436556"/>
    <w:rsid w:val="00441867"/>
    <w:rsid w:val="00452023"/>
    <w:rsid w:val="004530C1"/>
    <w:rsid w:val="00453289"/>
    <w:rsid w:val="0045590C"/>
    <w:rsid w:val="004628C7"/>
    <w:rsid w:val="00462A0C"/>
    <w:rsid w:val="004638CF"/>
    <w:rsid w:val="00466AFD"/>
    <w:rsid w:val="00473935"/>
    <w:rsid w:val="00475A5B"/>
    <w:rsid w:val="00482039"/>
    <w:rsid w:val="0048219D"/>
    <w:rsid w:val="0048282E"/>
    <w:rsid w:val="004845ED"/>
    <w:rsid w:val="00493A90"/>
    <w:rsid w:val="004956EF"/>
    <w:rsid w:val="0049598F"/>
    <w:rsid w:val="00497302"/>
    <w:rsid w:val="004A2D91"/>
    <w:rsid w:val="004B2CAB"/>
    <w:rsid w:val="004B6DA1"/>
    <w:rsid w:val="004B7471"/>
    <w:rsid w:val="004B7A93"/>
    <w:rsid w:val="004C0570"/>
    <w:rsid w:val="004C171C"/>
    <w:rsid w:val="004C294B"/>
    <w:rsid w:val="004C2CED"/>
    <w:rsid w:val="004C65E7"/>
    <w:rsid w:val="004C6C6F"/>
    <w:rsid w:val="004C761D"/>
    <w:rsid w:val="004D37BE"/>
    <w:rsid w:val="004D5228"/>
    <w:rsid w:val="004E014C"/>
    <w:rsid w:val="004E148F"/>
    <w:rsid w:val="004F27E3"/>
    <w:rsid w:val="004F2F91"/>
    <w:rsid w:val="00501DFC"/>
    <w:rsid w:val="0050236D"/>
    <w:rsid w:val="00503372"/>
    <w:rsid w:val="00504E11"/>
    <w:rsid w:val="00505796"/>
    <w:rsid w:val="00505BA6"/>
    <w:rsid w:val="00510CC9"/>
    <w:rsid w:val="00517D47"/>
    <w:rsid w:val="00522A84"/>
    <w:rsid w:val="00524BC3"/>
    <w:rsid w:val="00524C8F"/>
    <w:rsid w:val="00526E96"/>
    <w:rsid w:val="005328E9"/>
    <w:rsid w:val="00533AB8"/>
    <w:rsid w:val="00535416"/>
    <w:rsid w:val="0053577B"/>
    <w:rsid w:val="00537410"/>
    <w:rsid w:val="0054368F"/>
    <w:rsid w:val="00546D83"/>
    <w:rsid w:val="00552B6B"/>
    <w:rsid w:val="005531DA"/>
    <w:rsid w:val="0055456C"/>
    <w:rsid w:val="0055462B"/>
    <w:rsid w:val="0055525E"/>
    <w:rsid w:val="005620A6"/>
    <w:rsid w:val="00563D02"/>
    <w:rsid w:val="00572211"/>
    <w:rsid w:val="00572D32"/>
    <w:rsid w:val="005734E4"/>
    <w:rsid w:val="0057646E"/>
    <w:rsid w:val="00576F90"/>
    <w:rsid w:val="0058003E"/>
    <w:rsid w:val="00581FAE"/>
    <w:rsid w:val="005840AB"/>
    <w:rsid w:val="005845AA"/>
    <w:rsid w:val="005924C0"/>
    <w:rsid w:val="0059681A"/>
    <w:rsid w:val="00596A06"/>
    <w:rsid w:val="005A03BF"/>
    <w:rsid w:val="005A13A5"/>
    <w:rsid w:val="005A36C0"/>
    <w:rsid w:val="005A46EF"/>
    <w:rsid w:val="005A5D95"/>
    <w:rsid w:val="005A7C30"/>
    <w:rsid w:val="005B0877"/>
    <w:rsid w:val="005B4E96"/>
    <w:rsid w:val="005B53CB"/>
    <w:rsid w:val="005B7E4E"/>
    <w:rsid w:val="005C1F29"/>
    <w:rsid w:val="005C5A26"/>
    <w:rsid w:val="005C5B9A"/>
    <w:rsid w:val="005C6DF6"/>
    <w:rsid w:val="005D5CF5"/>
    <w:rsid w:val="005D60FC"/>
    <w:rsid w:val="005D7B32"/>
    <w:rsid w:val="005E006A"/>
    <w:rsid w:val="005E497E"/>
    <w:rsid w:val="005E5876"/>
    <w:rsid w:val="005E5DCA"/>
    <w:rsid w:val="005E6446"/>
    <w:rsid w:val="005E7A25"/>
    <w:rsid w:val="005F13C0"/>
    <w:rsid w:val="005F45D6"/>
    <w:rsid w:val="005F5C4E"/>
    <w:rsid w:val="005F74D0"/>
    <w:rsid w:val="00601496"/>
    <w:rsid w:val="00602E68"/>
    <w:rsid w:val="00605490"/>
    <w:rsid w:val="006076A2"/>
    <w:rsid w:val="00613B4E"/>
    <w:rsid w:val="0061423F"/>
    <w:rsid w:val="0061491F"/>
    <w:rsid w:val="0061627D"/>
    <w:rsid w:val="0061784A"/>
    <w:rsid w:val="00617B08"/>
    <w:rsid w:val="006221CB"/>
    <w:rsid w:val="006229AD"/>
    <w:rsid w:val="006230D8"/>
    <w:rsid w:val="00623A3F"/>
    <w:rsid w:val="006267B6"/>
    <w:rsid w:val="006268F3"/>
    <w:rsid w:val="006275E3"/>
    <w:rsid w:val="00627665"/>
    <w:rsid w:val="006318E1"/>
    <w:rsid w:val="0063249A"/>
    <w:rsid w:val="00633A7D"/>
    <w:rsid w:val="00636363"/>
    <w:rsid w:val="0063649E"/>
    <w:rsid w:val="00642B64"/>
    <w:rsid w:val="00644326"/>
    <w:rsid w:val="00644D50"/>
    <w:rsid w:val="006466BF"/>
    <w:rsid w:val="0064726C"/>
    <w:rsid w:val="00650769"/>
    <w:rsid w:val="0065666D"/>
    <w:rsid w:val="006603B6"/>
    <w:rsid w:val="006616F1"/>
    <w:rsid w:val="0066333A"/>
    <w:rsid w:val="0066365F"/>
    <w:rsid w:val="00666BA7"/>
    <w:rsid w:val="00667A90"/>
    <w:rsid w:val="006717C0"/>
    <w:rsid w:val="00671F34"/>
    <w:rsid w:val="0067334E"/>
    <w:rsid w:val="0067673C"/>
    <w:rsid w:val="0067687A"/>
    <w:rsid w:val="0068014E"/>
    <w:rsid w:val="00682F6A"/>
    <w:rsid w:val="00684E13"/>
    <w:rsid w:val="00685016"/>
    <w:rsid w:val="006909A4"/>
    <w:rsid w:val="00690F7B"/>
    <w:rsid w:val="00696BB1"/>
    <w:rsid w:val="006A1211"/>
    <w:rsid w:val="006A185E"/>
    <w:rsid w:val="006A21A0"/>
    <w:rsid w:val="006A2D9E"/>
    <w:rsid w:val="006A30A3"/>
    <w:rsid w:val="006B7E78"/>
    <w:rsid w:val="006C25C2"/>
    <w:rsid w:val="006D0E14"/>
    <w:rsid w:val="006D2A4D"/>
    <w:rsid w:val="006D60B9"/>
    <w:rsid w:val="006E5471"/>
    <w:rsid w:val="006F02BF"/>
    <w:rsid w:val="006F1E71"/>
    <w:rsid w:val="006F51A0"/>
    <w:rsid w:val="006F5981"/>
    <w:rsid w:val="006F62C4"/>
    <w:rsid w:val="00700CA3"/>
    <w:rsid w:val="007012DA"/>
    <w:rsid w:val="00702098"/>
    <w:rsid w:val="00705596"/>
    <w:rsid w:val="00706828"/>
    <w:rsid w:val="007070FD"/>
    <w:rsid w:val="0070797B"/>
    <w:rsid w:val="00710540"/>
    <w:rsid w:val="007107BB"/>
    <w:rsid w:val="007117F3"/>
    <w:rsid w:val="00711F81"/>
    <w:rsid w:val="00715B0D"/>
    <w:rsid w:val="007203E7"/>
    <w:rsid w:val="00721960"/>
    <w:rsid w:val="0072303B"/>
    <w:rsid w:val="007244C4"/>
    <w:rsid w:val="00727B08"/>
    <w:rsid w:val="00733C56"/>
    <w:rsid w:val="0073407B"/>
    <w:rsid w:val="00740173"/>
    <w:rsid w:val="007435AE"/>
    <w:rsid w:val="007477F9"/>
    <w:rsid w:val="00751CD3"/>
    <w:rsid w:val="00753825"/>
    <w:rsid w:val="007555FA"/>
    <w:rsid w:val="00755FF8"/>
    <w:rsid w:val="0076141A"/>
    <w:rsid w:val="00761AD9"/>
    <w:rsid w:val="00762758"/>
    <w:rsid w:val="0076432A"/>
    <w:rsid w:val="00770CA7"/>
    <w:rsid w:val="00771112"/>
    <w:rsid w:val="00780CA0"/>
    <w:rsid w:val="00781524"/>
    <w:rsid w:val="0078212A"/>
    <w:rsid w:val="00784732"/>
    <w:rsid w:val="0078788C"/>
    <w:rsid w:val="00787DDB"/>
    <w:rsid w:val="0079072B"/>
    <w:rsid w:val="00791342"/>
    <w:rsid w:val="00792C4C"/>
    <w:rsid w:val="00797759"/>
    <w:rsid w:val="007A0183"/>
    <w:rsid w:val="007A77AD"/>
    <w:rsid w:val="007B0285"/>
    <w:rsid w:val="007B305D"/>
    <w:rsid w:val="007B308F"/>
    <w:rsid w:val="007B3F5E"/>
    <w:rsid w:val="007B6042"/>
    <w:rsid w:val="007C2B79"/>
    <w:rsid w:val="007C4C96"/>
    <w:rsid w:val="007C7F73"/>
    <w:rsid w:val="007D53A1"/>
    <w:rsid w:val="007D706C"/>
    <w:rsid w:val="007E02CD"/>
    <w:rsid w:val="007E2707"/>
    <w:rsid w:val="007E305C"/>
    <w:rsid w:val="007E421F"/>
    <w:rsid w:val="007F6874"/>
    <w:rsid w:val="007F7881"/>
    <w:rsid w:val="008018DE"/>
    <w:rsid w:val="00802E78"/>
    <w:rsid w:val="00804DCE"/>
    <w:rsid w:val="008067CC"/>
    <w:rsid w:val="00807BAC"/>
    <w:rsid w:val="00807EEF"/>
    <w:rsid w:val="00811AF0"/>
    <w:rsid w:val="00811DFC"/>
    <w:rsid w:val="00817D86"/>
    <w:rsid w:val="00817FF1"/>
    <w:rsid w:val="0082241B"/>
    <w:rsid w:val="00824DA2"/>
    <w:rsid w:val="0082626B"/>
    <w:rsid w:val="00826537"/>
    <w:rsid w:val="008336A8"/>
    <w:rsid w:val="00836318"/>
    <w:rsid w:val="00843967"/>
    <w:rsid w:val="00847726"/>
    <w:rsid w:val="0084783E"/>
    <w:rsid w:val="00850FA4"/>
    <w:rsid w:val="00855A78"/>
    <w:rsid w:val="00860ABA"/>
    <w:rsid w:val="00865421"/>
    <w:rsid w:val="00866086"/>
    <w:rsid w:val="00872ADB"/>
    <w:rsid w:val="0087651A"/>
    <w:rsid w:val="00876C17"/>
    <w:rsid w:val="008807A4"/>
    <w:rsid w:val="008809A6"/>
    <w:rsid w:val="00883C7F"/>
    <w:rsid w:val="0088567B"/>
    <w:rsid w:val="00894AD1"/>
    <w:rsid w:val="00894B6E"/>
    <w:rsid w:val="00896462"/>
    <w:rsid w:val="008970B7"/>
    <w:rsid w:val="008A295B"/>
    <w:rsid w:val="008A7286"/>
    <w:rsid w:val="008A788A"/>
    <w:rsid w:val="008B089B"/>
    <w:rsid w:val="008B0F80"/>
    <w:rsid w:val="008B2AFB"/>
    <w:rsid w:val="008C11D2"/>
    <w:rsid w:val="008C66D1"/>
    <w:rsid w:val="008C677C"/>
    <w:rsid w:val="008C7173"/>
    <w:rsid w:val="008C7916"/>
    <w:rsid w:val="008D56DF"/>
    <w:rsid w:val="008E41B0"/>
    <w:rsid w:val="008E45E7"/>
    <w:rsid w:val="008E53E6"/>
    <w:rsid w:val="008F14B7"/>
    <w:rsid w:val="008F75F6"/>
    <w:rsid w:val="008F7F19"/>
    <w:rsid w:val="00902F31"/>
    <w:rsid w:val="00904B68"/>
    <w:rsid w:val="00913F39"/>
    <w:rsid w:val="00914693"/>
    <w:rsid w:val="009148EB"/>
    <w:rsid w:val="00916DF8"/>
    <w:rsid w:val="00917A4D"/>
    <w:rsid w:val="00927073"/>
    <w:rsid w:val="0093075C"/>
    <w:rsid w:val="00931665"/>
    <w:rsid w:val="00932082"/>
    <w:rsid w:val="00936B73"/>
    <w:rsid w:val="00940917"/>
    <w:rsid w:val="00942DF4"/>
    <w:rsid w:val="0094360F"/>
    <w:rsid w:val="00947901"/>
    <w:rsid w:val="009533C1"/>
    <w:rsid w:val="00955209"/>
    <w:rsid w:val="00955A6F"/>
    <w:rsid w:val="00955C88"/>
    <w:rsid w:val="00957D2D"/>
    <w:rsid w:val="009606A3"/>
    <w:rsid w:val="009609D0"/>
    <w:rsid w:val="00960CDF"/>
    <w:rsid w:val="009656BD"/>
    <w:rsid w:val="00970A27"/>
    <w:rsid w:val="00974DD1"/>
    <w:rsid w:val="00984897"/>
    <w:rsid w:val="00993A4C"/>
    <w:rsid w:val="009954A6"/>
    <w:rsid w:val="00995F2E"/>
    <w:rsid w:val="00996F4E"/>
    <w:rsid w:val="009A24C2"/>
    <w:rsid w:val="009B2E85"/>
    <w:rsid w:val="009B3A01"/>
    <w:rsid w:val="009C246B"/>
    <w:rsid w:val="009C5479"/>
    <w:rsid w:val="009C56C5"/>
    <w:rsid w:val="009D040A"/>
    <w:rsid w:val="009D1E02"/>
    <w:rsid w:val="009E2AD1"/>
    <w:rsid w:val="009E342D"/>
    <w:rsid w:val="009E62A1"/>
    <w:rsid w:val="009F05E6"/>
    <w:rsid w:val="009F1719"/>
    <w:rsid w:val="009F1C0A"/>
    <w:rsid w:val="009F2444"/>
    <w:rsid w:val="009F2E4C"/>
    <w:rsid w:val="009F45DA"/>
    <w:rsid w:val="009F616A"/>
    <w:rsid w:val="009F71AA"/>
    <w:rsid w:val="00A00527"/>
    <w:rsid w:val="00A02C08"/>
    <w:rsid w:val="00A0712C"/>
    <w:rsid w:val="00A11C84"/>
    <w:rsid w:val="00A13FA2"/>
    <w:rsid w:val="00A200B1"/>
    <w:rsid w:val="00A205E1"/>
    <w:rsid w:val="00A2310A"/>
    <w:rsid w:val="00A23A63"/>
    <w:rsid w:val="00A2449A"/>
    <w:rsid w:val="00A2561E"/>
    <w:rsid w:val="00A40FFA"/>
    <w:rsid w:val="00A44D4E"/>
    <w:rsid w:val="00A5153D"/>
    <w:rsid w:val="00A5288C"/>
    <w:rsid w:val="00A55420"/>
    <w:rsid w:val="00A6335D"/>
    <w:rsid w:val="00A67115"/>
    <w:rsid w:val="00A6751D"/>
    <w:rsid w:val="00A67969"/>
    <w:rsid w:val="00A67D66"/>
    <w:rsid w:val="00A71F9D"/>
    <w:rsid w:val="00A7365F"/>
    <w:rsid w:val="00A74691"/>
    <w:rsid w:val="00A8679C"/>
    <w:rsid w:val="00A91842"/>
    <w:rsid w:val="00A94012"/>
    <w:rsid w:val="00A94BAC"/>
    <w:rsid w:val="00A97F83"/>
    <w:rsid w:val="00AA0464"/>
    <w:rsid w:val="00AA39E4"/>
    <w:rsid w:val="00AA46E8"/>
    <w:rsid w:val="00AA540F"/>
    <w:rsid w:val="00AA643A"/>
    <w:rsid w:val="00AB1A85"/>
    <w:rsid w:val="00AB2A70"/>
    <w:rsid w:val="00AB368C"/>
    <w:rsid w:val="00AC64BF"/>
    <w:rsid w:val="00AC7E4E"/>
    <w:rsid w:val="00AD1889"/>
    <w:rsid w:val="00AD4B9D"/>
    <w:rsid w:val="00AE00C5"/>
    <w:rsid w:val="00AE097C"/>
    <w:rsid w:val="00AE18A7"/>
    <w:rsid w:val="00AE3AFA"/>
    <w:rsid w:val="00AF189A"/>
    <w:rsid w:val="00AF2A09"/>
    <w:rsid w:val="00AF3630"/>
    <w:rsid w:val="00AF4352"/>
    <w:rsid w:val="00AF4EDB"/>
    <w:rsid w:val="00AF56C2"/>
    <w:rsid w:val="00AF6A68"/>
    <w:rsid w:val="00AF783B"/>
    <w:rsid w:val="00B01687"/>
    <w:rsid w:val="00B02694"/>
    <w:rsid w:val="00B149DA"/>
    <w:rsid w:val="00B15248"/>
    <w:rsid w:val="00B16730"/>
    <w:rsid w:val="00B17C5C"/>
    <w:rsid w:val="00B22AA2"/>
    <w:rsid w:val="00B2308A"/>
    <w:rsid w:val="00B23208"/>
    <w:rsid w:val="00B3079E"/>
    <w:rsid w:val="00B34DA5"/>
    <w:rsid w:val="00B40DF5"/>
    <w:rsid w:val="00B53AA2"/>
    <w:rsid w:val="00B542EE"/>
    <w:rsid w:val="00B56392"/>
    <w:rsid w:val="00B64A0F"/>
    <w:rsid w:val="00B65573"/>
    <w:rsid w:val="00B6735D"/>
    <w:rsid w:val="00B67812"/>
    <w:rsid w:val="00B73F40"/>
    <w:rsid w:val="00B7542B"/>
    <w:rsid w:val="00B7708F"/>
    <w:rsid w:val="00B77755"/>
    <w:rsid w:val="00B83D7E"/>
    <w:rsid w:val="00B849D0"/>
    <w:rsid w:val="00B8527A"/>
    <w:rsid w:val="00B85D7C"/>
    <w:rsid w:val="00B91641"/>
    <w:rsid w:val="00B94E0D"/>
    <w:rsid w:val="00B97225"/>
    <w:rsid w:val="00BA0FAE"/>
    <w:rsid w:val="00BA13AE"/>
    <w:rsid w:val="00BA1A12"/>
    <w:rsid w:val="00BA5985"/>
    <w:rsid w:val="00BA64AF"/>
    <w:rsid w:val="00BB10E1"/>
    <w:rsid w:val="00BB2057"/>
    <w:rsid w:val="00BB565C"/>
    <w:rsid w:val="00BC09A0"/>
    <w:rsid w:val="00BC2B36"/>
    <w:rsid w:val="00BC3619"/>
    <w:rsid w:val="00BC3818"/>
    <w:rsid w:val="00BC5C8D"/>
    <w:rsid w:val="00BD1080"/>
    <w:rsid w:val="00BE2841"/>
    <w:rsid w:val="00BE7CA4"/>
    <w:rsid w:val="00BF3373"/>
    <w:rsid w:val="00BF4EC4"/>
    <w:rsid w:val="00C0371E"/>
    <w:rsid w:val="00C1060E"/>
    <w:rsid w:val="00C10875"/>
    <w:rsid w:val="00C152AF"/>
    <w:rsid w:val="00C174B2"/>
    <w:rsid w:val="00C1771D"/>
    <w:rsid w:val="00C24124"/>
    <w:rsid w:val="00C25682"/>
    <w:rsid w:val="00C3355A"/>
    <w:rsid w:val="00C33C17"/>
    <w:rsid w:val="00C36D0D"/>
    <w:rsid w:val="00C37483"/>
    <w:rsid w:val="00C377AD"/>
    <w:rsid w:val="00C427B7"/>
    <w:rsid w:val="00C43C14"/>
    <w:rsid w:val="00C43D3E"/>
    <w:rsid w:val="00C46312"/>
    <w:rsid w:val="00C46AFF"/>
    <w:rsid w:val="00C46CF5"/>
    <w:rsid w:val="00C46E86"/>
    <w:rsid w:val="00C50F9E"/>
    <w:rsid w:val="00C51972"/>
    <w:rsid w:val="00C52471"/>
    <w:rsid w:val="00C5379E"/>
    <w:rsid w:val="00C55FAD"/>
    <w:rsid w:val="00C6339A"/>
    <w:rsid w:val="00C6348B"/>
    <w:rsid w:val="00C65049"/>
    <w:rsid w:val="00C66A60"/>
    <w:rsid w:val="00C71752"/>
    <w:rsid w:val="00C71823"/>
    <w:rsid w:val="00C7236B"/>
    <w:rsid w:val="00C74553"/>
    <w:rsid w:val="00C80F0D"/>
    <w:rsid w:val="00C81649"/>
    <w:rsid w:val="00C83385"/>
    <w:rsid w:val="00C838DF"/>
    <w:rsid w:val="00C87203"/>
    <w:rsid w:val="00C920DC"/>
    <w:rsid w:val="00C9350E"/>
    <w:rsid w:val="00C93B7F"/>
    <w:rsid w:val="00C94BE3"/>
    <w:rsid w:val="00CA04BC"/>
    <w:rsid w:val="00CA25AC"/>
    <w:rsid w:val="00CA71DE"/>
    <w:rsid w:val="00CA7810"/>
    <w:rsid w:val="00CB38DF"/>
    <w:rsid w:val="00CB431F"/>
    <w:rsid w:val="00CC1806"/>
    <w:rsid w:val="00CC2669"/>
    <w:rsid w:val="00CC2696"/>
    <w:rsid w:val="00CC37AF"/>
    <w:rsid w:val="00CC5DD8"/>
    <w:rsid w:val="00CC754A"/>
    <w:rsid w:val="00CD1B7E"/>
    <w:rsid w:val="00CD3947"/>
    <w:rsid w:val="00CD6B4A"/>
    <w:rsid w:val="00CD7976"/>
    <w:rsid w:val="00CE1D09"/>
    <w:rsid w:val="00CE29D1"/>
    <w:rsid w:val="00CE3C7D"/>
    <w:rsid w:val="00CE53E4"/>
    <w:rsid w:val="00CE5AD2"/>
    <w:rsid w:val="00CE7971"/>
    <w:rsid w:val="00CF0080"/>
    <w:rsid w:val="00D02833"/>
    <w:rsid w:val="00D051B2"/>
    <w:rsid w:val="00D12918"/>
    <w:rsid w:val="00D129FC"/>
    <w:rsid w:val="00D12EC8"/>
    <w:rsid w:val="00D1664B"/>
    <w:rsid w:val="00D170E5"/>
    <w:rsid w:val="00D201C1"/>
    <w:rsid w:val="00D2158A"/>
    <w:rsid w:val="00D33CD2"/>
    <w:rsid w:val="00D35CF9"/>
    <w:rsid w:val="00D369CB"/>
    <w:rsid w:val="00D36C64"/>
    <w:rsid w:val="00D40758"/>
    <w:rsid w:val="00D42EF8"/>
    <w:rsid w:val="00D534DF"/>
    <w:rsid w:val="00D5497A"/>
    <w:rsid w:val="00D56761"/>
    <w:rsid w:val="00D64F9A"/>
    <w:rsid w:val="00D71FA5"/>
    <w:rsid w:val="00D73719"/>
    <w:rsid w:val="00D7392A"/>
    <w:rsid w:val="00D74A33"/>
    <w:rsid w:val="00D74AAA"/>
    <w:rsid w:val="00D74BDF"/>
    <w:rsid w:val="00D77576"/>
    <w:rsid w:val="00D85971"/>
    <w:rsid w:val="00D8653D"/>
    <w:rsid w:val="00D9189B"/>
    <w:rsid w:val="00D958E9"/>
    <w:rsid w:val="00D97C16"/>
    <w:rsid w:val="00DA6324"/>
    <w:rsid w:val="00DA7C3D"/>
    <w:rsid w:val="00DB220B"/>
    <w:rsid w:val="00DC23CE"/>
    <w:rsid w:val="00DC3AEA"/>
    <w:rsid w:val="00DC6A0C"/>
    <w:rsid w:val="00DC6BC3"/>
    <w:rsid w:val="00DD06DB"/>
    <w:rsid w:val="00DD0743"/>
    <w:rsid w:val="00DD183B"/>
    <w:rsid w:val="00DD1A03"/>
    <w:rsid w:val="00DD60DE"/>
    <w:rsid w:val="00DD61A0"/>
    <w:rsid w:val="00DD729A"/>
    <w:rsid w:val="00DE7457"/>
    <w:rsid w:val="00DE7AB3"/>
    <w:rsid w:val="00DF0468"/>
    <w:rsid w:val="00DF0E42"/>
    <w:rsid w:val="00DF1771"/>
    <w:rsid w:val="00DF7239"/>
    <w:rsid w:val="00DF7C43"/>
    <w:rsid w:val="00E02781"/>
    <w:rsid w:val="00E05FA2"/>
    <w:rsid w:val="00E06329"/>
    <w:rsid w:val="00E1055A"/>
    <w:rsid w:val="00E11984"/>
    <w:rsid w:val="00E16454"/>
    <w:rsid w:val="00E16995"/>
    <w:rsid w:val="00E20E15"/>
    <w:rsid w:val="00E22C06"/>
    <w:rsid w:val="00E24494"/>
    <w:rsid w:val="00E37F2B"/>
    <w:rsid w:val="00E40086"/>
    <w:rsid w:val="00E40879"/>
    <w:rsid w:val="00E47051"/>
    <w:rsid w:val="00E54B41"/>
    <w:rsid w:val="00E56EC0"/>
    <w:rsid w:val="00E57D04"/>
    <w:rsid w:val="00E60C6B"/>
    <w:rsid w:val="00E61389"/>
    <w:rsid w:val="00E61B6E"/>
    <w:rsid w:val="00E62D1B"/>
    <w:rsid w:val="00E62DA2"/>
    <w:rsid w:val="00E64FB0"/>
    <w:rsid w:val="00E66008"/>
    <w:rsid w:val="00E702AF"/>
    <w:rsid w:val="00E776C6"/>
    <w:rsid w:val="00E77BD4"/>
    <w:rsid w:val="00E812B9"/>
    <w:rsid w:val="00E83D47"/>
    <w:rsid w:val="00E86695"/>
    <w:rsid w:val="00E86908"/>
    <w:rsid w:val="00E86A17"/>
    <w:rsid w:val="00E87EA8"/>
    <w:rsid w:val="00E9048C"/>
    <w:rsid w:val="00E92AA7"/>
    <w:rsid w:val="00E95297"/>
    <w:rsid w:val="00E9611D"/>
    <w:rsid w:val="00E972BB"/>
    <w:rsid w:val="00EA538C"/>
    <w:rsid w:val="00EA5FDB"/>
    <w:rsid w:val="00EA6960"/>
    <w:rsid w:val="00EA7425"/>
    <w:rsid w:val="00EB00CA"/>
    <w:rsid w:val="00EB306C"/>
    <w:rsid w:val="00EB3E91"/>
    <w:rsid w:val="00EC5E85"/>
    <w:rsid w:val="00EC66FF"/>
    <w:rsid w:val="00EC6B2D"/>
    <w:rsid w:val="00EC768E"/>
    <w:rsid w:val="00ED2918"/>
    <w:rsid w:val="00ED4447"/>
    <w:rsid w:val="00ED6A5A"/>
    <w:rsid w:val="00ED6AD5"/>
    <w:rsid w:val="00ED724C"/>
    <w:rsid w:val="00ED7C58"/>
    <w:rsid w:val="00EE2B1E"/>
    <w:rsid w:val="00EE4607"/>
    <w:rsid w:val="00EE53ED"/>
    <w:rsid w:val="00EF18D7"/>
    <w:rsid w:val="00EF3344"/>
    <w:rsid w:val="00EF4B8E"/>
    <w:rsid w:val="00EF64E9"/>
    <w:rsid w:val="00EF67C5"/>
    <w:rsid w:val="00F05FAD"/>
    <w:rsid w:val="00F145A0"/>
    <w:rsid w:val="00F21185"/>
    <w:rsid w:val="00F25E92"/>
    <w:rsid w:val="00F41F12"/>
    <w:rsid w:val="00F42DFA"/>
    <w:rsid w:val="00F4693A"/>
    <w:rsid w:val="00F46E6F"/>
    <w:rsid w:val="00F50F92"/>
    <w:rsid w:val="00F63CF8"/>
    <w:rsid w:val="00F63F0E"/>
    <w:rsid w:val="00F67232"/>
    <w:rsid w:val="00F753E0"/>
    <w:rsid w:val="00F826D7"/>
    <w:rsid w:val="00F91512"/>
    <w:rsid w:val="00F920DA"/>
    <w:rsid w:val="00F93CB1"/>
    <w:rsid w:val="00FA2BBA"/>
    <w:rsid w:val="00FB4556"/>
    <w:rsid w:val="00FB5EA8"/>
    <w:rsid w:val="00FB6DA1"/>
    <w:rsid w:val="00FC2A1E"/>
    <w:rsid w:val="00FD0ECA"/>
    <w:rsid w:val="00FD68EC"/>
    <w:rsid w:val="00FD7B53"/>
    <w:rsid w:val="00FE15CC"/>
    <w:rsid w:val="00FE4E9A"/>
    <w:rsid w:val="00FE5B12"/>
    <w:rsid w:val="00FF1504"/>
    <w:rsid w:val="00FF2D63"/>
    <w:rsid w:val="00FF3F53"/>
    <w:rsid w:val="00FF6773"/>
    <w:rsid w:val="00FF696F"/>
    <w:rsid w:val="00FF6A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8BC7A"/>
  <w15:chartTrackingRefBased/>
  <w15:docId w15:val="{993FC2B3-26A2-184C-B8E4-2725C9C1A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2B8"/>
    <w:pPr>
      <w:spacing w:before="120" w:after="120" w:line="312" w:lineRule="auto"/>
    </w:pPr>
    <w:rPr>
      <w:color w:val="3A3A3A" w:themeColor="background2" w:themeShade="40"/>
      <w:lang w:val="en-GB"/>
    </w:rPr>
  </w:style>
  <w:style w:type="paragraph" w:styleId="Heading1">
    <w:name w:val="heading 1"/>
    <w:basedOn w:val="Normal"/>
    <w:next w:val="Normal"/>
    <w:link w:val="Heading1Char"/>
    <w:uiPriority w:val="9"/>
    <w:qFormat/>
    <w:rsid w:val="000612B8"/>
    <w:pPr>
      <w:keepNext/>
      <w:keepLines/>
      <w:spacing w:before="240" w:after="240"/>
      <w:outlineLvl w:val="0"/>
    </w:pPr>
    <w:rPr>
      <w:rFonts w:ascii="Arial Nova Light" w:eastAsiaTheme="majorEastAsia" w:hAnsi="Arial Nova Light" w:cstheme="majorBidi"/>
      <w:color w:val="183160"/>
      <w:sz w:val="40"/>
      <w:szCs w:val="40"/>
    </w:rPr>
  </w:style>
  <w:style w:type="paragraph" w:styleId="Heading2">
    <w:name w:val="heading 2"/>
    <w:basedOn w:val="Heading1"/>
    <w:next w:val="Normal"/>
    <w:link w:val="Heading2Char"/>
    <w:autoRedefine/>
    <w:uiPriority w:val="9"/>
    <w:unhideWhenUsed/>
    <w:qFormat/>
    <w:rsid w:val="002D4010"/>
    <w:pPr>
      <w:spacing w:after="40"/>
      <w:outlineLvl w:val="1"/>
    </w:pPr>
    <w:rPr>
      <w:sz w:val="32"/>
      <w:szCs w:val="32"/>
    </w:rPr>
  </w:style>
  <w:style w:type="paragraph" w:styleId="Heading3">
    <w:name w:val="heading 3"/>
    <w:basedOn w:val="Normal"/>
    <w:next w:val="Normal"/>
    <w:link w:val="Heading3Char"/>
    <w:uiPriority w:val="9"/>
    <w:unhideWhenUsed/>
    <w:qFormat/>
    <w:rsid w:val="000612B8"/>
    <w:pPr>
      <w:keepNext/>
      <w:keepLines/>
      <w:spacing w:before="40" w:after="0"/>
      <w:outlineLvl w:val="2"/>
    </w:pPr>
    <w:rPr>
      <w:rFonts w:asciiTheme="majorHAnsi" w:eastAsiaTheme="majorEastAsia" w:hAnsiTheme="majorHAnsi" w:cstheme="majorBidi"/>
      <w:b/>
      <w:bCs/>
      <w:color w:val="183160"/>
      <w:sz w:val="26"/>
      <w:szCs w:val="26"/>
    </w:rPr>
  </w:style>
  <w:style w:type="paragraph" w:styleId="Heading4">
    <w:name w:val="heading 4"/>
    <w:basedOn w:val="Normal"/>
    <w:next w:val="Normal"/>
    <w:link w:val="Heading4Char"/>
    <w:uiPriority w:val="9"/>
    <w:unhideWhenUsed/>
    <w:qFormat/>
    <w:rsid w:val="002D4010"/>
    <w:pPr>
      <w:outlineLvl w:val="3"/>
    </w:pPr>
    <w:rPr>
      <w:b/>
      <w:bCs/>
    </w:rPr>
  </w:style>
  <w:style w:type="paragraph" w:styleId="Heading5">
    <w:name w:val="heading 5"/>
    <w:basedOn w:val="Subtitle"/>
    <w:next w:val="Normal"/>
    <w:link w:val="Heading5Char"/>
    <w:uiPriority w:val="9"/>
    <w:unhideWhenUsed/>
    <w:qFormat/>
    <w:rsid w:val="00913F39"/>
    <w:pPr>
      <w:outlineLvl w:val="4"/>
    </w:pPr>
    <w:rPr>
      <w:color w:val="FFFFFF" w:themeColor="background1"/>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D4010"/>
    <w:rPr>
      <w:rFonts w:ascii="Arial Nova Light" w:eastAsiaTheme="majorEastAsia" w:hAnsi="Arial Nova Light" w:cstheme="majorBidi"/>
      <w:color w:val="183160"/>
      <w:sz w:val="32"/>
      <w:szCs w:val="32"/>
    </w:rPr>
  </w:style>
  <w:style w:type="character" w:customStyle="1" w:styleId="Heading1Char">
    <w:name w:val="Heading 1 Char"/>
    <w:basedOn w:val="DefaultParagraphFont"/>
    <w:link w:val="Heading1"/>
    <w:uiPriority w:val="9"/>
    <w:rsid w:val="000612B8"/>
    <w:rPr>
      <w:rFonts w:ascii="Arial Nova Light" w:eastAsiaTheme="majorEastAsia" w:hAnsi="Arial Nova Light" w:cstheme="majorBidi"/>
      <w:color w:val="183160"/>
      <w:sz w:val="40"/>
      <w:szCs w:val="40"/>
    </w:rPr>
  </w:style>
  <w:style w:type="paragraph" w:styleId="Header">
    <w:name w:val="header"/>
    <w:basedOn w:val="Normal"/>
    <w:link w:val="HeaderChar"/>
    <w:uiPriority w:val="99"/>
    <w:unhideWhenUsed/>
    <w:rsid w:val="005E6446"/>
    <w:pPr>
      <w:tabs>
        <w:tab w:val="center" w:pos="4513"/>
        <w:tab w:val="right" w:pos="9026"/>
      </w:tabs>
    </w:pPr>
  </w:style>
  <w:style w:type="character" w:customStyle="1" w:styleId="HeaderChar">
    <w:name w:val="Header Char"/>
    <w:basedOn w:val="DefaultParagraphFont"/>
    <w:link w:val="Header"/>
    <w:uiPriority w:val="99"/>
    <w:rsid w:val="005E6446"/>
  </w:style>
  <w:style w:type="paragraph" w:styleId="Footer">
    <w:name w:val="footer"/>
    <w:basedOn w:val="Normal"/>
    <w:link w:val="FooterChar"/>
    <w:uiPriority w:val="99"/>
    <w:unhideWhenUsed/>
    <w:rsid w:val="005E6446"/>
    <w:pPr>
      <w:tabs>
        <w:tab w:val="center" w:pos="4513"/>
        <w:tab w:val="right" w:pos="9026"/>
      </w:tabs>
    </w:pPr>
  </w:style>
  <w:style w:type="character" w:customStyle="1" w:styleId="FooterChar">
    <w:name w:val="Footer Char"/>
    <w:basedOn w:val="DefaultParagraphFont"/>
    <w:link w:val="Footer"/>
    <w:uiPriority w:val="99"/>
    <w:rsid w:val="005E6446"/>
  </w:style>
  <w:style w:type="character" w:styleId="PageNumber">
    <w:name w:val="page number"/>
    <w:basedOn w:val="DefaultParagraphFont"/>
    <w:uiPriority w:val="99"/>
    <w:semiHidden/>
    <w:unhideWhenUsed/>
    <w:rsid w:val="0073407B"/>
  </w:style>
  <w:style w:type="character" w:customStyle="1" w:styleId="Heading3Char">
    <w:name w:val="Heading 3 Char"/>
    <w:basedOn w:val="DefaultParagraphFont"/>
    <w:link w:val="Heading3"/>
    <w:uiPriority w:val="9"/>
    <w:rsid w:val="000612B8"/>
    <w:rPr>
      <w:rFonts w:asciiTheme="majorHAnsi" w:eastAsiaTheme="majorEastAsia" w:hAnsiTheme="majorHAnsi" w:cstheme="majorBidi"/>
      <w:b/>
      <w:bCs/>
      <w:color w:val="183160"/>
      <w:sz w:val="26"/>
      <w:szCs w:val="26"/>
      <w:lang w:val="en-GB"/>
    </w:rPr>
  </w:style>
  <w:style w:type="character" w:customStyle="1" w:styleId="Heading4Char">
    <w:name w:val="Heading 4 Char"/>
    <w:basedOn w:val="DefaultParagraphFont"/>
    <w:link w:val="Heading4"/>
    <w:uiPriority w:val="9"/>
    <w:rsid w:val="002D4010"/>
    <w:rPr>
      <w:b/>
      <w:bCs/>
      <w:color w:val="3A3A3A" w:themeColor="background2" w:themeShade="40"/>
    </w:rPr>
  </w:style>
  <w:style w:type="paragraph" w:styleId="ListParagraph">
    <w:name w:val="List Paragraph"/>
    <w:basedOn w:val="Normal"/>
    <w:uiPriority w:val="34"/>
    <w:qFormat/>
    <w:rsid w:val="0073407B"/>
    <w:pPr>
      <w:ind w:left="720"/>
      <w:contextualSpacing/>
    </w:pPr>
  </w:style>
  <w:style w:type="paragraph" w:styleId="IntenseQuote">
    <w:name w:val="Intense Quote"/>
    <w:basedOn w:val="Normal"/>
    <w:next w:val="Normal"/>
    <w:link w:val="IntenseQuoteChar"/>
    <w:uiPriority w:val="30"/>
    <w:qFormat/>
    <w:rsid w:val="002D4010"/>
    <w:pPr>
      <w:pBdr>
        <w:top w:val="single" w:sz="4" w:space="10" w:color="18315A"/>
        <w:bottom w:val="single" w:sz="4" w:space="10" w:color="18315A"/>
      </w:pBdr>
      <w:spacing w:before="360" w:after="360"/>
      <w:ind w:left="864" w:right="864"/>
      <w:jc w:val="center"/>
    </w:pPr>
    <w:rPr>
      <w:i/>
      <w:iCs/>
      <w:color w:val="183160"/>
    </w:rPr>
  </w:style>
  <w:style w:type="character" w:customStyle="1" w:styleId="IntenseQuoteChar">
    <w:name w:val="Intense Quote Char"/>
    <w:basedOn w:val="DefaultParagraphFont"/>
    <w:link w:val="IntenseQuote"/>
    <w:uiPriority w:val="30"/>
    <w:rsid w:val="002D4010"/>
    <w:rPr>
      <w:i/>
      <w:iCs/>
      <w:color w:val="183160"/>
    </w:rPr>
  </w:style>
  <w:style w:type="paragraph" w:styleId="Title">
    <w:name w:val="Title"/>
    <w:basedOn w:val="Heading1"/>
    <w:next w:val="Normal"/>
    <w:link w:val="TitleChar"/>
    <w:uiPriority w:val="10"/>
    <w:qFormat/>
    <w:rsid w:val="00913F39"/>
    <w:pPr>
      <w:spacing w:before="0" w:after="0" w:line="240" w:lineRule="auto"/>
    </w:pPr>
    <w:rPr>
      <w:rFonts w:ascii="Arial Nova" w:hAnsi="Arial Nova"/>
      <w:b/>
      <w:bCs/>
      <w:sz w:val="72"/>
      <w:szCs w:val="72"/>
    </w:rPr>
  </w:style>
  <w:style w:type="character" w:customStyle="1" w:styleId="TitleChar">
    <w:name w:val="Title Char"/>
    <w:basedOn w:val="DefaultParagraphFont"/>
    <w:link w:val="Title"/>
    <w:uiPriority w:val="10"/>
    <w:rsid w:val="00913F39"/>
    <w:rPr>
      <w:rFonts w:ascii="Arial Nova" w:eastAsiaTheme="majorEastAsia" w:hAnsi="Arial Nova" w:cstheme="majorBidi"/>
      <w:b/>
      <w:bCs/>
      <w:color w:val="183160"/>
      <w:sz w:val="72"/>
      <w:szCs w:val="72"/>
      <w:lang w:val="en-GB"/>
    </w:rPr>
  </w:style>
  <w:style w:type="character" w:customStyle="1" w:styleId="Heading5Char">
    <w:name w:val="Heading 5 Char"/>
    <w:basedOn w:val="DefaultParagraphFont"/>
    <w:link w:val="Heading5"/>
    <w:uiPriority w:val="9"/>
    <w:rsid w:val="00913F39"/>
    <w:rPr>
      <w:rFonts w:ascii="Arial Nova Light" w:eastAsiaTheme="majorEastAsia" w:hAnsi="Arial Nova Light" w:cstheme="majorBidi"/>
      <w:color w:val="FFFFFF" w:themeColor="background1"/>
      <w:sz w:val="36"/>
      <w:szCs w:val="36"/>
      <w:lang w:val="en-GB"/>
    </w:rPr>
  </w:style>
  <w:style w:type="character" w:styleId="IntenseEmphasis">
    <w:name w:val="Intense Emphasis"/>
    <w:basedOn w:val="DefaultParagraphFont"/>
    <w:uiPriority w:val="21"/>
    <w:qFormat/>
    <w:rsid w:val="002D4010"/>
    <w:rPr>
      <w:i/>
      <w:iCs/>
      <w:color w:val="183160"/>
    </w:rPr>
  </w:style>
  <w:style w:type="paragraph" w:styleId="Subtitle">
    <w:name w:val="Subtitle"/>
    <w:basedOn w:val="Heading1"/>
    <w:next w:val="Normal"/>
    <w:link w:val="SubtitleChar"/>
    <w:uiPriority w:val="11"/>
    <w:qFormat/>
    <w:rsid w:val="00913F39"/>
    <w:pPr>
      <w:spacing w:before="0" w:after="0" w:line="240" w:lineRule="auto"/>
    </w:pPr>
    <w:rPr>
      <w:sz w:val="72"/>
      <w:szCs w:val="72"/>
    </w:rPr>
  </w:style>
  <w:style w:type="character" w:customStyle="1" w:styleId="SubtitleChar">
    <w:name w:val="Subtitle Char"/>
    <w:basedOn w:val="DefaultParagraphFont"/>
    <w:link w:val="Subtitle"/>
    <w:uiPriority w:val="11"/>
    <w:rsid w:val="00913F39"/>
    <w:rPr>
      <w:rFonts w:ascii="Arial Nova Light" w:eastAsiaTheme="majorEastAsia" w:hAnsi="Arial Nova Light" w:cstheme="majorBidi"/>
      <w:color w:val="183160"/>
      <w:sz w:val="72"/>
      <w:szCs w:val="72"/>
      <w:lang w:val="en-GB"/>
    </w:rPr>
  </w:style>
  <w:style w:type="paragraph" w:styleId="TOCHeading">
    <w:name w:val="TOC Heading"/>
    <w:basedOn w:val="Heading1"/>
    <w:next w:val="Normal"/>
    <w:uiPriority w:val="39"/>
    <w:unhideWhenUsed/>
    <w:qFormat/>
    <w:rsid w:val="00503372"/>
    <w:pPr>
      <w:spacing w:before="480" w:line="276" w:lineRule="auto"/>
      <w:outlineLvl w:val="9"/>
    </w:pPr>
    <w:rPr>
      <w:rFonts w:asciiTheme="majorHAnsi" w:hAnsiTheme="majorHAnsi"/>
      <w:b/>
      <w:bCs/>
      <w:sz w:val="28"/>
      <w:szCs w:val="28"/>
      <w:lang w:val="en-US"/>
    </w:rPr>
  </w:style>
  <w:style w:type="paragraph" w:styleId="TOC1">
    <w:name w:val="toc 1"/>
    <w:basedOn w:val="Normal"/>
    <w:next w:val="Normal"/>
    <w:autoRedefine/>
    <w:uiPriority w:val="39"/>
    <w:unhideWhenUsed/>
    <w:rsid w:val="0079072B"/>
    <w:pPr>
      <w:spacing w:after="0"/>
    </w:pPr>
    <w:rPr>
      <w:rFonts w:cstheme="minorHAnsi"/>
      <w:b/>
      <w:bCs/>
      <w:i/>
      <w:iCs/>
    </w:rPr>
  </w:style>
  <w:style w:type="paragraph" w:styleId="TOC2">
    <w:name w:val="toc 2"/>
    <w:basedOn w:val="Normal"/>
    <w:next w:val="Normal"/>
    <w:autoRedefine/>
    <w:uiPriority w:val="39"/>
    <w:unhideWhenUsed/>
    <w:rsid w:val="0079072B"/>
    <w:pPr>
      <w:spacing w:after="0"/>
      <w:ind w:left="240"/>
    </w:pPr>
    <w:rPr>
      <w:rFonts w:cstheme="minorHAnsi"/>
      <w:b/>
      <w:bCs/>
      <w:sz w:val="22"/>
      <w:szCs w:val="22"/>
    </w:rPr>
  </w:style>
  <w:style w:type="paragraph" w:styleId="TOC3">
    <w:name w:val="toc 3"/>
    <w:basedOn w:val="Normal"/>
    <w:next w:val="Normal"/>
    <w:autoRedefine/>
    <w:uiPriority w:val="39"/>
    <w:unhideWhenUsed/>
    <w:rsid w:val="0079072B"/>
    <w:pPr>
      <w:spacing w:before="0" w:after="0"/>
      <w:ind w:left="480"/>
    </w:pPr>
    <w:rPr>
      <w:rFonts w:cstheme="minorHAnsi"/>
      <w:sz w:val="20"/>
      <w:szCs w:val="20"/>
    </w:rPr>
  </w:style>
  <w:style w:type="character" w:styleId="Hyperlink">
    <w:name w:val="Hyperlink"/>
    <w:basedOn w:val="DefaultParagraphFont"/>
    <w:uiPriority w:val="99"/>
    <w:unhideWhenUsed/>
    <w:rsid w:val="000612B8"/>
    <w:rPr>
      <w:color w:val="183160"/>
      <w:u w:val="single"/>
    </w:rPr>
  </w:style>
  <w:style w:type="paragraph" w:styleId="TOC4">
    <w:name w:val="toc 4"/>
    <w:basedOn w:val="Normal"/>
    <w:next w:val="Normal"/>
    <w:autoRedefine/>
    <w:uiPriority w:val="39"/>
    <w:semiHidden/>
    <w:unhideWhenUsed/>
    <w:rsid w:val="0079072B"/>
    <w:pPr>
      <w:spacing w:before="0" w:after="0"/>
      <w:ind w:left="720"/>
    </w:pPr>
    <w:rPr>
      <w:rFonts w:cstheme="minorHAnsi"/>
      <w:sz w:val="20"/>
      <w:szCs w:val="20"/>
    </w:rPr>
  </w:style>
  <w:style w:type="paragraph" w:styleId="TOC5">
    <w:name w:val="toc 5"/>
    <w:basedOn w:val="Normal"/>
    <w:next w:val="Normal"/>
    <w:autoRedefine/>
    <w:uiPriority w:val="39"/>
    <w:semiHidden/>
    <w:unhideWhenUsed/>
    <w:rsid w:val="0079072B"/>
    <w:pPr>
      <w:spacing w:before="0" w:after="0"/>
      <w:ind w:left="960"/>
    </w:pPr>
    <w:rPr>
      <w:rFonts w:cstheme="minorHAnsi"/>
      <w:sz w:val="20"/>
      <w:szCs w:val="20"/>
    </w:rPr>
  </w:style>
  <w:style w:type="paragraph" w:styleId="TOC6">
    <w:name w:val="toc 6"/>
    <w:basedOn w:val="Normal"/>
    <w:next w:val="Normal"/>
    <w:autoRedefine/>
    <w:uiPriority w:val="39"/>
    <w:semiHidden/>
    <w:unhideWhenUsed/>
    <w:rsid w:val="0079072B"/>
    <w:pPr>
      <w:spacing w:before="0" w:after="0"/>
      <w:ind w:left="1200"/>
    </w:pPr>
    <w:rPr>
      <w:rFonts w:cstheme="minorHAnsi"/>
      <w:sz w:val="20"/>
      <w:szCs w:val="20"/>
    </w:rPr>
  </w:style>
  <w:style w:type="paragraph" w:styleId="TOC7">
    <w:name w:val="toc 7"/>
    <w:basedOn w:val="Normal"/>
    <w:next w:val="Normal"/>
    <w:autoRedefine/>
    <w:uiPriority w:val="39"/>
    <w:semiHidden/>
    <w:unhideWhenUsed/>
    <w:rsid w:val="0079072B"/>
    <w:pPr>
      <w:spacing w:before="0" w:after="0"/>
      <w:ind w:left="1440"/>
    </w:pPr>
    <w:rPr>
      <w:rFonts w:cstheme="minorHAnsi"/>
      <w:sz w:val="20"/>
      <w:szCs w:val="20"/>
    </w:rPr>
  </w:style>
  <w:style w:type="paragraph" w:styleId="TOC8">
    <w:name w:val="toc 8"/>
    <w:basedOn w:val="Normal"/>
    <w:next w:val="Normal"/>
    <w:autoRedefine/>
    <w:uiPriority w:val="39"/>
    <w:semiHidden/>
    <w:unhideWhenUsed/>
    <w:rsid w:val="0079072B"/>
    <w:pPr>
      <w:spacing w:before="0" w:after="0"/>
      <w:ind w:left="1680"/>
    </w:pPr>
    <w:rPr>
      <w:rFonts w:cstheme="minorHAnsi"/>
      <w:sz w:val="20"/>
      <w:szCs w:val="20"/>
    </w:rPr>
  </w:style>
  <w:style w:type="paragraph" w:styleId="TOC9">
    <w:name w:val="toc 9"/>
    <w:basedOn w:val="Normal"/>
    <w:next w:val="Normal"/>
    <w:autoRedefine/>
    <w:uiPriority w:val="39"/>
    <w:semiHidden/>
    <w:unhideWhenUsed/>
    <w:rsid w:val="0079072B"/>
    <w:pPr>
      <w:spacing w:before="0" w:after="0"/>
      <w:ind w:left="1920"/>
    </w:pPr>
    <w:rPr>
      <w:rFonts w:cstheme="minorHAnsi"/>
      <w:sz w:val="20"/>
      <w:szCs w:val="20"/>
    </w:rPr>
  </w:style>
  <w:style w:type="paragraph" w:styleId="NoSpacing">
    <w:name w:val="No Spacing"/>
    <w:basedOn w:val="Normal"/>
    <w:uiPriority w:val="1"/>
    <w:qFormat/>
    <w:rsid w:val="000612B8"/>
  </w:style>
  <w:style w:type="character" w:styleId="UnresolvedMention">
    <w:name w:val="Unresolved Mention"/>
    <w:basedOn w:val="DefaultParagraphFont"/>
    <w:uiPriority w:val="99"/>
    <w:semiHidden/>
    <w:unhideWhenUsed/>
    <w:rsid w:val="000612B8"/>
    <w:rPr>
      <w:color w:val="605E5C"/>
      <w:shd w:val="clear" w:color="auto" w:fill="E1DFDD"/>
    </w:rPr>
  </w:style>
  <w:style w:type="character" w:styleId="CommentReference">
    <w:name w:val="annotation reference"/>
    <w:basedOn w:val="DefaultParagraphFont"/>
    <w:uiPriority w:val="99"/>
    <w:semiHidden/>
    <w:unhideWhenUsed/>
    <w:rsid w:val="00B91641"/>
    <w:rPr>
      <w:sz w:val="16"/>
      <w:szCs w:val="16"/>
    </w:rPr>
  </w:style>
  <w:style w:type="paragraph" w:styleId="CommentText">
    <w:name w:val="annotation text"/>
    <w:basedOn w:val="Normal"/>
    <w:link w:val="CommentTextChar"/>
    <w:uiPriority w:val="99"/>
    <w:unhideWhenUsed/>
    <w:rsid w:val="00B91641"/>
    <w:pPr>
      <w:spacing w:line="240" w:lineRule="auto"/>
    </w:pPr>
    <w:rPr>
      <w:sz w:val="20"/>
      <w:szCs w:val="20"/>
    </w:rPr>
  </w:style>
  <w:style w:type="character" w:customStyle="1" w:styleId="CommentTextChar">
    <w:name w:val="Comment Text Char"/>
    <w:basedOn w:val="DefaultParagraphFont"/>
    <w:link w:val="CommentText"/>
    <w:uiPriority w:val="99"/>
    <w:rsid w:val="00B91641"/>
    <w:rPr>
      <w:color w:val="3A3A3A" w:themeColor="background2" w:themeShade="40"/>
      <w:sz w:val="20"/>
      <w:szCs w:val="20"/>
      <w:lang w:val="en-GB"/>
    </w:rPr>
  </w:style>
  <w:style w:type="paragraph" w:styleId="CommentSubject">
    <w:name w:val="annotation subject"/>
    <w:basedOn w:val="CommentText"/>
    <w:next w:val="CommentText"/>
    <w:link w:val="CommentSubjectChar"/>
    <w:uiPriority w:val="99"/>
    <w:semiHidden/>
    <w:unhideWhenUsed/>
    <w:rsid w:val="00B91641"/>
    <w:rPr>
      <w:b/>
      <w:bCs/>
    </w:rPr>
  </w:style>
  <w:style w:type="character" w:customStyle="1" w:styleId="CommentSubjectChar">
    <w:name w:val="Comment Subject Char"/>
    <w:basedOn w:val="CommentTextChar"/>
    <w:link w:val="CommentSubject"/>
    <w:uiPriority w:val="99"/>
    <w:semiHidden/>
    <w:rsid w:val="00B91641"/>
    <w:rPr>
      <w:b/>
      <w:bCs/>
      <w:color w:val="3A3A3A" w:themeColor="background2" w:themeShade="40"/>
      <w:sz w:val="20"/>
      <w:szCs w:val="20"/>
      <w:lang w:val="en-GB"/>
    </w:rPr>
  </w:style>
  <w:style w:type="paragraph" w:styleId="Revision">
    <w:name w:val="Revision"/>
    <w:hidden/>
    <w:uiPriority w:val="99"/>
    <w:semiHidden/>
    <w:rsid w:val="006A2D9E"/>
    <w:rPr>
      <w:color w:val="3A3A3A" w:themeColor="background2" w:themeShade="40"/>
      <w:lang w:val="en-GB"/>
    </w:rPr>
  </w:style>
  <w:style w:type="character" w:styleId="Emphasis">
    <w:name w:val="Emphasis"/>
    <w:basedOn w:val="DefaultParagraphFont"/>
    <w:uiPriority w:val="20"/>
    <w:qFormat/>
    <w:rsid w:val="007244C4"/>
    <w:rPr>
      <w:i/>
      <w:iCs/>
    </w:rPr>
  </w:style>
  <w:style w:type="paragraph" w:styleId="Caption">
    <w:name w:val="caption"/>
    <w:basedOn w:val="Normal"/>
    <w:next w:val="Normal"/>
    <w:uiPriority w:val="35"/>
    <w:unhideWhenUsed/>
    <w:qFormat/>
    <w:rsid w:val="006466BF"/>
    <w:pPr>
      <w:spacing w:before="0" w:after="200" w:line="240" w:lineRule="auto"/>
    </w:pPr>
    <w:rPr>
      <w:i/>
      <w:iCs/>
      <w:color w:val="0E2841" w:themeColor="text2"/>
      <w:sz w:val="18"/>
      <w:szCs w:val="18"/>
    </w:rPr>
  </w:style>
  <w:style w:type="paragraph" w:styleId="NormalWeb">
    <w:name w:val="Normal (Web)"/>
    <w:basedOn w:val="Normal"/>
    <w:uiPriority w:val="99"/>
    <w:semiHidden/>
    <w:unhideWhenUsed/>
    <w:rsid w:val="00533AB8"/>
    <w:rPr>
      <w:rFonts w:ascii="Times New Roman" w:hAnsi="Times New Roman" w:cs="Times New Roman"/>
    </w:rPr>
  </w:style>
  <w:style w:type="character" w:styleId="FollowedHyperlink">
    <w:name w:val="FollowedHyperlink"/>
    <w:basedOn w:val="DefaultParagraphFont"/>
    <w:uiPriority w:val="99"/>
    <w:semiHidden/>
    <w:unhideWhenUsed/>
    <w:rsid w:val="00721960"/>
    <w:rPr>
      <w:color w:val="96607D" w:themeColor="followedHyperlink"/>
      <w:u w:val="single"/>
    </w:rPr>
  </w:style>
  <w:style w:type="paragraph" w:customStyle="1" w:styleId="Style1">
    <w:name w:val="Style1"/>
    <w:basedOn w:val="Heading1"/>
    <w:qFormat/>
    <w:rsid w:val="003C07D1"/>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7785">
      <w:bodyDiv w:val="1"/>
      <w:marLeft w:val="0"/>
      <w:marRight w:val="0"/>
      <w:marTop w:val="0"/>
      <w:marBottom w:val="0"/>
      <w:divBdr>
        <w:top w:val="none" w:sz="0" w:space="0" w:color="auto"/>
        <w:left w:val="none" w:sz="0" w:space="0" w:color="auto"/>
        <w:bottom w:val="none" w:sz="0" w:space="0" w:color="auto"/>
        <w:right w:val="none" w:sz="0" w:space="0" w:color="auto"/>
      </w:divBdr>
    </w:div>
    <w:div w:id="24522589">
      <w:bodyDiv w:val="1"/>
      <w:marLeft w:val="0"/>
      <w:marRight w:val="0"/>
      <w:marTop w:val="0"/>
      <w:marBottom w:val="0"/>
      <w:divBdr>
        <w:top w:val="none" w:sz="0" w:space="0" w:color="auto"/>
        <w:left w:val="none" w:sz="0" w:space="0" w:color="auto"/>
        <w:bottom w:val="none" w:sz="0" w:space="0" w:color="auto"/>
        <w:right w:val="none" w:sz="0" w:space="0" w:color="auto"/>
      </w:divBdr>
      <w:divsChild>
        <w:div w:id="1420254525">
          <w:marLeft w:val="0"/>
          <w:marRight w:val="0"/>
          <w:marTop w:val="0"/>
          <w:marBottom w:val="0"/>
          <w:divBdr>
            <w:top w:val="none" w:sz="0" w:space="0" w:color="auto"/>
            <w:left w:val="none" w:sz="0" w:space="0" w:color="auto"/>
            <w:bottom w:val="none" w:sz="0" w:space="0" w:color="auto"/>
            <w:right w:val="none" w:sz="0" w:space="0" w:color="auto"/>
          </w:divBdr>
          <w:divsChild>
            <w:div w:id="490290079">
              <w:marLeft w:val="0"/>
              <w:marRight w:val="0"/>
              <w:marTop w:val="0"/>
              <w:marBottom w:val="0"/>
              <w:divBdr>
                <w:top w:val="none" w:sz="0" w:space="0" w:color="auto"/>
                <w:left w:val="none" w:sz="0" w:space="0" w:color="auto"/>
                <w:bottom w:val="none" w:sz="0" w:space="0" w:color="auto"/>
                <w:right w:val="none" w:sz="0" w:space="0" w:color="auto"/>
              </w:divBdr>
              <w:divsChild>
                <w:div w:id="2125030518">
                  <w:marLeft w:val="0"/>
                  <w:marRight w:val="0"/>
                  <w:marTop w:val="0"/>
                  <w:marBottom w:val="0"/>
                  <w:divBdr>
                    <w:top w:val="none" w:sz="0" w:space="0" w:color="auto"/>
                    <w:left w:val="none" w:sz="0" w:space="0" w:color="auto"/>
                    <w:bottom w:val="none" w:sz="0" w:space="0" w:color="auto"/>
                    <w:right w:val="none" w:sz="0" w:space="0" w:color="auto"/>
                  </w:divBdr>
                  <w:divsChild>
                    <w:div w:id="147221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37125">
      <w:bodyDiv w:val="1"/>
      <w:marLeft w:val="0"/>
      <w:marRight w:val="0"/>
      <w:marTop w:val="0"/>
      <w:marBottom w:val="0"/>
      <w:divBdr>
        <w:top w:val="none" w:sz="0" w:space="0" w:color="auto"/>
        <w:left w:val="none" w:sz="0" w:space="0" w:color="auto"/>
        <w:bottom w:val="none" w:sz="0" w:space="0" w:color="auto"/>
        <w:right w:val="none" w:sz="0" w:space="0" w:color="auto"/>
      </w:divBdr>
      <w:divsChild>
        <w:div w:id="1794710944">
          <w:marLeft w:val="0"/>
          <w:marRight w:val="0"/>
          <w:marTop w:val="0"/>
          <w:marBottom w:val="0"/>
          <w:divBdr>
            <w:top w:val="none" w:sz="0" w:space="0" w:color="auto"/>
            <w:left w:val="none" w:sz="0" w:space="0" w:color="auto"/>
            <w:bottom w:val="none" w:sz="0" w:space="0" w:color="auto"/>
            <w:right w:val="none" w:sz="0" w:space="0" w:color="auto"/>
          </w:divBdr>
          <w:divsChild>
            <w:div w:id="1212689150">
              <w:marLeft w:val="0"/>
              <w:marRight w:val="0"/>
              <w:marTop w:val="0"/>
              <w:marBottom w:val="0"/>
              <w:divBdr>
                <w:top w:val="none" w:sz="0" w:space="0" w:color="auto"/>
                <w:left w:val="none" w:sz="0" w:space="0" w:color="auto"/>
                <w:bottom w:val="none" w:sz="0" w:space="0" w:color="auto"/>
                <w:right w:val="none" w:sz="0" w:space="0" w:color="auto"/>
              </w:divBdr>
              <w:divsChild>
                <w:div w:id="333073522">
                  <w:marLeft w:val="0"/>
                  <w:marRight w:val="0"/>
                  <w:marTop w:val="0"/>
                  <w:marBottom w:val="0"/>
                  <w:divBdr>
                    <w:top w:val="none" w:sz="0" w:space="0" w:color="auto"/>
                    <w:left w:val="none" w:sz="0" w:space="0" w:color="auto"/>
                    <w:bottom w:val="none" w:sz="0" w:space="0" w:color="auto"/>
                    <w:right w:val="none" w:sz="0" w:space="0" w:color="auto"/>
                  </w:divBdr>
                  <w:divsChild>
                    <w:div w:id="125196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2343">
      <w:bodyDiv w:val="1"/>
      <w:marLeft w:val="0"/>
      <w:marRight w:val="0"/>
      <w:marTop w:val="0"/>
      <w:marBottom w:val="0"/>
      <w:divBdr>
        <w:top w:val="none" w:sz="0" w:space="0" w:color="auto"/>
        <w:left w:val="none" w:sz="0" w:space="0" w:color="auto"/>
        <w:bottom w:val="none" w:sz="0" w:space="0" w:color="auto"/>
        <w:right w:val="none" w:sz="0" w:space="0" w:color="auto"/>
      </w:divBdr>
    </w:div>
    <w:div w:id="203639728">
      <w:bodyDiv w:val="1"/>
      <w:marLeft w:val="0"/>
      <w:marRight w:val="0"/>
      <w:marTop w:val="0"/>
      <w:marBottom w:val="0"/>
      <w:divBdr>
        <w:top w:val="none" w:sz="0" w:space="0" w:color="auto"/>
        <w:left w:val="none" w:sz="0" w:space="0" w:color="auto"/>
        <w:bottom w:val="none" w:sz="0" w:space="0" w:color="auto"/>
        <w:right w:val="none" w:sz="0" w:space="0" w:color="auto"/>
      </w:divBdr>
    </w:div>
    <w:div w:id="244926804">
      <w:bodyDiv w:val="1"/>
      <w:marLeft w:val="0"/>
      <w:marRight w:val="0"/>
      <w:marTop w:val="0"/>
      <w:marBottom w:val="0"/>
      <w:divBdr>
        <w:top w:val="none" w:sz="0" w:space="0" w:color="auto"/>
        <w:left w:val="none" w:sz="0" w:space="0" w:color="auto"/>
        <w:bottom w:val="none" w:sz="0" w:space="0" w:color="auto"/>
        <w:right w:val="none" w:sz="0" w:space="0" w:color="auto"/>
      </w:divBdr>
      <w:divsChild>
        <w:div w:id="1923949981">
          <w:marLeft w:val="0"/>
          <w:marRight w:val="0"/>
          <w:marTop w:val="0"/>
          <w:marBottom w:val="0"/>
          <w:divBdr>
            <w:top w:val="none" w:sz="0" w:space="0" w:color="auto"/>
            <w:left w:val="none" w:sz="0" w:space="0" w:color="auto"/>
            <w:bottom w:val="none" w:sz="0" w:space="0" w:color="auto"/>
            <w:right w:val="none" w:sz="0" w:space="0" w:color="auto"/>
          </w:divBdr>
          <w:divsChild>
            <w:div w:id="785730662">
              <w:marLeft w:val="0"/>
              <w:marRight w:val="0"/>
              <w:marTop w:val="0"/>
              <w:marBottom w:val="0"/>
              <w:divBdr>
                <w:top w:val="none" w:sz="0" w:space="0" w:color="auto"/>
                <w:left w:val="none" w:sz="0" w:space="0" w:color="auto"/>
                <w:bottom w:val="none" w:sz="0" w:space="0" w:color="auto"/>
                <w:right w:val="none" w:sz="0" w:space="0" w:color="auto"/>
              </w:divBdr>
              <w:divsChild>
                <w:div w:id="927273249">
                  <w:marLeft w:val="0"/>
                  <w:marRight w:val="0"/>
                  <w:marTop w:val="0"/>
                  <w:marBottom w:val="0"/>
                  <w:divBdr>
                    <w:top w:val="none" w:sz="0" w:space="0" w:color="auto"/>
                    <w:left w:val="none" w:sz="0" w:space="0" w:color="auto"/>
                    <w:bottom w:val="none" w:sz="0" w:space="0" w:color="auto"/>
                    <w:right w:val="none" w:sz="0" w:space="0" w:color="auto"/>
                  </w:divBdr>
                  <w:divsChild>
                    <w:div w:id="7387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5717">
      <w:bodyDiv w:val="1"/>
      <w:marLeft w:val="0"/>
      <w:marRight w:val="0"/>
      <w:marTop w:val="0"/>
      <w:marBottom w:val="0"/>
      <w:divBdr>
        <w:top w:val="none" w:sz="0" w:space="0" w:color="auto"/>
        <w:left w:val="none" w:sz="0" w:space="0" w:color="auto"/>
        <w:bottom w:val="none" w:sz="0" w:space="0" w:color="auto"/>
        <w:right w:val="none" w:sz="0" w:space="0" w:color="auto"/>
      </w:divBdr>
      <w:divsChild>
        <w:div w:id="870387300">
          <w:marLeft w:val="0"/>
          <w:marRight w:val="0"/>
          <w:marTop w:val="0"/>
          <w:marBottom w:val="0"/>
          <w:divBdr>
            <w:top w:val="none" w:sz="0" w:space="0" w:color="auto"/>
            <w:left w:val="none" w:sz="0" w:space="0" w:color="auto"/>
            <w:bottom w:val="none" w:sz="0" w:space="0" w:color="auto"/>
            <w:right w:val="none" w:sz="0" w:space="0" w:color="auto"/>
          </w:divBdr>
          <w:divsChild>
            <w:div w:id="411701350">
              <w:marLeft w:val="0"/>
              <w:marRight w:val="0"/>
              <w:marTop w:val="0"/>
              <w:marBottom w:val="0"/>
              <w:divBdr>
                <w:top w:val="none" w:sz="0" w:space="0" w:color="auto"/>
                <w:left w:val="none" w:sz="0" w:space="0" w:color="auto"/>
                <w:bottom w:val="none" w:sz="0" w:space="0" w:color="auto"/>
                <w:right w:val="none" w:sz="0" w:space="0" w:color="auto"/>
              </w:divBdr>
              <w:divsChild>
                <w:div w:id="797146618">
                  <w:marLeft w:val="0"/>
                  <w:marRight w:val="0"/>
                  <w:marTop w:val="0"/>
                  <w:marBottom w:val="0"/>
                  <w:divBdr>
                    <w:top w:val="none" w:sz="0" w:space="0" w:color="auto"/>
                    <w:left w:val="none" w:sz="0" w:space="0" w:color="auto"/>
                    <w:bottom w:val="none" w:sz="0" w:space="0" w:color="auto"/>
                    <w:right w:val="none" w:sz="0" w:space="0" w:color="auto"/>
                  </w:divBdr>
                  <w:divsChild>
                    <w:div w:id="20929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40668">
      <w:bodyDiv w:val="1"/>
      <w:marLeft w:val="0"/>
      <w:marRight w:val="0"/>
      <w:marTop w:val="0"/>
      <w:marBottom w:val="0"/>
      <w:divBdr>
        <w:top w:val="none" w:sz="0" w:space="0" w:color="auto"/>
        <w:left w:val="none" w:sz="0" w:space="0" w:color="auto"/>
        <w:bottom w:val="none" w:sz="0" w:space="0" w:color="auto"/>
        <w:right w:val="none" w:sz="0" w:space="0" w:color="auto"/>
      </w:divBdr>
      <w:divsChild>
        <w:div w:id="790438335">
          <w:marLeft w:val="0"/>
          <w:marRight w:val="0"/>
          <w:marTop w:val="0"/>
          <w:marBottom w:val="0"/>
          <w:divBdr>
            <w:top w:val="none" w:sz="0" w:space="0" w:color="auto"/>
            <w:left w:val="none" w:sz="0" w:space="0" w:color="auto"/>
            <w:bottom w:val="none" w:sz="0" w:space="0" w:color="auto"/>
            <w:right w:val="none" w:sz="0" w:space="0" w:color="auto"/>
          </w:divBdr>
          <w:divsChild>
            <w:div w:id="2079667508">
              <w:marLeft w:val="0"/>
              <w:marRight w:val="0"/>
              <w:marTop w:val="0"/>
              <w:marBottom w:val="0"/>
              <w:divBdr>
                <w:top w:val="none" w:sz="0" w:space="0" w:color="auto"/>
                <w:left w:val="none" w:sz="0" w:space="0" w:color="auto"/>
                <w:bottom w:val="none" w:sz="0" w:space="0" w:color="auto"/>
                <w:right w:val="none" w:sz="0" w:space="0" w:color="auto"/>
              </w:divBdr>
              <w:divsChild>
                <w:div w:id="1137801551">
                  <w:marLeft w:val="0"/>
                  <w:marRight w:val="0"/>
                  <w:marTop w:val="0"/>
                  <w:marBottom w:val="0"/>
                  <w:divBdr>
                    <w:top w:val="none" w:sz="0" w:space="0" w:color="auto"/>
                    <w:left w:val="none" w:sz="0" w:space="0" w:color="auto"/>
                    <w:bottom w:val="none" w:sz="0" w:space="0" w:color="auto"/>
                    <w:right w:val="none" w:sz="0" w:space="0" w:color="auto"/>
                  </w:divBdr>
                  <w:divsChild>
                    <w:div w:id="182353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646474">
      <w:bodyDiv w:val="1"/>
      <w:marLeft w:val="0"/>
      <w:marRight w:val="0"/>
      <w:marTop w:val="0"/>
      <w:marBottom w:val="0"/>
      <w:divBdr>
        <w:top w:val="none" w:sz="0" w:space="0" w:color="auto"/>
        <w:left w:val="none" w:sz="0" w:space="0" w:color="auto"/>
        <w:bottom w:val="none" w:sz="0" w:space="0" w:color="auto"/>
        <w:right w:val="none" w:sz="0" w:space="0" w:color="auto"/>
      </w:divBdr>
      <w:divsChild>
        <w:div w:id="540091426">
          <w:marLeft w:val="0"/>
          <w:marRight w:val="0"/>
          <w:marTop w:val="0"/>
          <w:marBottom w:val="0"/>
          <w:divBdr>
            <w:top w:val="none" w:sz="0" w:space="0" w:color="auto"/>
            <w:left w:val="none" w:sz="0" w:space="0" w:color="auto"/>
            <w:bottom w:val="none" w:sz="0" w:space="0" w:color="auto"/>
            <w:right w:val="none" w:sz="0" w:space="0" w:color="auto"/>
          </w:divBdr>
          <w:divsChild>
            <w:div w:id="158547246">
              <w:marLeft w:val="0"/>
              <w:marRight w:val="0"/>
              <w:marTop w:val="0"/>
              <w:marBottom w:val="0"/>
              <w:divBdr>
                <w:top w:val="none" w:sz="0" w:space="0" w:color="auto"/>
                <w:left w:val="none" w:sz="0" w:space="0" w:color="auto"/>
                <w:bottom w:val="none" w:sz="0" w:space="0" w:color="auto"/>
                <w:right w:val="none" w:sz="0" w:space="0" w:color="auto"/>
              </w:divBdr>
              <w:divsChild>
                <w:div w:id="1416589580">
                  <w:marLeft w:val="0"/>
                  <w:marRight w:val="0"/>
                  <w:marTop w:val="0"/>
                  <w:marBottom w:val="0"/>
                  <w:divBdr>
                    <w:top w:val="none" w:sz="0" w:space="0" w:color="auto"/>
                    <w:left w:val="none" w:sz="0" w:space="0" w:color="auto"/>
                    <w:bottom w:val="none" w:sz="0" w:space="0" w:color="auto"/>
                    <w:right w:val="none" w:sz="0" w:space="0" w:color="auto"/>
                  </w:divBdr>
                  <w:divsChild>
                    <w:div w:id="7209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27542">
      <w:bodyDiv w:val="1"/>
      <w:marLeft w:val="0"/>
      <w:marRight w:val="0"/>
      <w:marTop w:val="0"/>
      <w:marBottom w:val="0"/>
      <w:divBdr>
        <w:top w:val="none" w:sz="0" w:space="0" w:color="auto"/>
        <w:left w:val="none" w:sz="0" w:space="0" w:color="auto"/>
        <w:bottom w:val="none" w:sz="0" w:space="0" w:color="auto"/>
        <w:right w:val="none" w:sz="0" w:space="0" w:color="auto"/>
      </w:divBdr>
      <w:divsChild>
        <w:div w:id="1013872366">
          <w:marLeft w:val="0"/>
          <w:marRight w:val="0"/>
          <w:marTop w:val="0"/>
          <w:marBottom w:val="0"/>
          <w:divBdr>
            <w:top w:val="none" w:sz="0" w:space="0" w:color="auto"/>
            <w:left w:val="none" w:sz="0" w:space="0" w:color="auto"/>
            <w:bottom w:val="none" w:sz="0" w:space="0" w:color="auto"/>
            <w:right w:val="none" w:sz="0" w:space="0" w:color="auto"/>
          </w:divBdr>
          <w:divsChild>
            <w:div w:id="881553587">
              <w:marLeft w:val="0"/>
              <w:marRight w:val="0"/>
              <w:marTop w:val="0"/>
              <w:marBottom w:val="0"/>
              <w:divBdr>
                <w:top w:val="none" w:sz="0" w:space="0" w:color="auto"/>
                <w:left w:val="none" w:sz="0" w:space="0" w:color="auto"/>
                <w:bottom w:val="none" w:sz="0" w:space="0" w:color="auto"/>
                <w:right w:val="none" w:sz="0" w:space="0" w:color="auto"/>
              </w:divBdr>
              <w:divsChild>
                <w:div w:id="278999578">
                  <w:marLeft w:val="0"/>
                  <w:marRight w:val="0"/>
                  <w:marTop w:val="0"/>
                  <w:marBottom w:val="0"/>
                  <w:divBdr>
                    <w:top w:val="none" w:sz="0" w:space="0" w:color="auto"/>
                    <w:left w:val="none" w:sz="0" w:space="0" w:color="auto"/>
                    <w:bottom w:val="none" w:sz="0" w:space="0" w:color="auto"/>
                    <w:right w:val="none" w:sz="0" w:space="0" w:color="auto"/>
                  </w:divBdr>
                  <w:divsChild>
                    <w:div w:id="211860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553490">
      <w:bodyDiv w:val="1"/>
      <w:marLeft w:val="0"/>
      <w:marRight w:val="0"/>
      <w:marTop w:val="0"/>
      <w:marBottom w:val="0"/>
      <w:divBdr>
        <w:top w:val="none" w:sz="0" w:space="0" w:color="auto"/>
        <w:left w:val="none" w:sz="0" w:space="0" w:color="auto"/>
        <w:bottom w:val="none" w:sz="0" w:space="0" w:color="auto"/>
        <w:right w:val="none" w:sz="0" w:space="0" w:color="auto"/>
      </w:divBdr>
      <w:divsChild>
        <w:div w:id="1243100332">
          <w:marLeft w:val="0"/>
          <w:marRight w:val="0"/>
          <w:marTop w:val="0"/>
          <w:marBottom w:val="0"/>
          <w:divBdr>
            <w:top w:val="none" w:sz="0" w:space="0" w:color="auto"/>
            <w:left w:val="none" w:sz="0" w:space="0" w:color="auto"/>
            <w:bottom w:val="none" w:sz="0" w:space="0" w:color="auto"/>
            <w:right w:val="none" w:sz="0" w:space="0" w:color="auto"/>
          </w:divBdr>
          <w:divsChild>
            <w:div w:id="320887693">
              <w:marLeft w:val="0"/>
              <w:marRight w:val="0"/>
              <w:marTop w:val="0"/>
              <w:marBottom w:val="0"/>
              <w:divBdr>
                <w:top w:val="none" w:sz="0" w:space="0" w:color="auto"/>
                <w:left w:val="none" w:sz="0" w:space="0" w:color="auto"/>
                <w:bottom w:val="none" w:sz="0" w:space="0" w:color="auto"/>
                <w:right w:val="none" w:sz="0" w:space="0" w:color="auto"/>
              </w:divBdr>
              <w:divsChild>
                <w:div w:id="751396691">
                  <w:marLeft w:val="0"/>
                  <w:marRight w:val="0"/>
                  <w:marTop w:val="0"/>
                  <w:marBottom w:val="0"/>
                  <w:divBdr>
                    <w:top w:val="none" w:sz="0" w:space="0" w:color="auto"/>
                    <w:left w:val="none" w:sz="0" w:space="0" w:color="auto"/>
                    <w:bottom w:val="none" w:sz="0" w:space="0" w:color="auto"/>
                    <w:right w:val="none" w:sz="0" w:space="0" w:color="auto"/>
                  </w:divBdr>
                  <w:divsChild>
                    <w:div w:id="205719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926825">
      <w:bodyDiv w:val="1"/>
      <w:marLeft w:val="0"/>
      <w:marRight w:val="0"/>
      <w:marTop w:val="0"/>
      <w:marBottom w:val="0"/>
      <w:divBdr>
        <w:top w:val="none" w:sz="0" w:space="0" w:color="auto"/>
        <w:left w:val="none" w:sz="0" w:space="0" w:color="auto"/>
        <w:bottom w:val="none" w:sz="0" w:space="0" w:color="auto"/>
        <w:right w:val="none" w:sz="0" w:space="0" w:color="auto"/>
      </w:divBdr>
    </w:div>
    <w:div w:id="1035427666">
      <w:bodyDiv w:val="1"/>
      <w:marLeft w:val="0"/>
      <w:marRight w:val="0"/>
      <w:marTop w:val="0"/>
      <w:marBottom w:val="0"/>
      <w:divBdr>
        <w:top w:val="none" w:sz="0" w:space="0" w:color="auto"/>
        <w:left w:val="none" w:sz="0" w:space="0" w:color="auto"/>
        <w:bottom w:val="none" w:sz="0" w:space="0" w:color="auto"/>
        <w:right w:val="none" w:sz="0" w:space="0" w:color="auto"/>
      </w:divBdr>
    </w:div>
    <w:div w:id="1037657120">
      <w:bodyDiv w:val="1"/>
      <w:marLeft w:val="0"/>
      <w:marRight w:val="0"/>
      <w:marTop w:val="0"/>
      <w:marBottom w:val="0"/>
      <w:divBdr>
        <w:top w:val="none" w:sz="0" w:space="0" w:color="auto"/>
        <w:left w:val="none" w:sz="0" w:space="0" w:color="auto"/>
        <w:bottom w:val="none" w:sz="0" w:space="0" w:color="auto"/>
        <w:right w:val="none" w:sz="0" w:space="0" w:color="auto"/>
      </w:divBdr>
      <w:divsChild>
        <w:div w:id="172234288">
          <w:marLeft w:val="0"/>
          <w:marRight w:val="0"/>
          <w:marTop w:val="0"/>
          <w:marBottom w:val="0"/>
          <w:divBdr>
            <w:top w:val="none" w:sz="0" w:space="0" w:color="auto"/>
            <w:left w:val="none" w:sz="0" w:space="0" w:color="auto"/>
            <w:bottom w:val="none" w:sz="0" w:space="0" w:color="auto"/>
            <w:right w:val="none" w:sz="0" w:space="0" w:color="auto"/>
          </w:divBdr>
          <w:divsChild>
            <w:div w:id="460849255">
              <w:marLeft w:val="0"/>
              <w:marRight w:val="0"/>
              <w:marTop w:val="0"/>
              <w:marBottom w:val="0"/>
              <w:divBdr>
                <w:top w:val="none" w:sz="0" w:space="0" w:color="auto"/>
                <w:left w:val="none" w:sz="0" w:space="0" w:color="auto"/>
                <w:bottom w:val="none" w:sz="0" w:space="0" w:color="auto"/>
                <w:right w:val="none" w:sz="0" w:space="0" w:color="auto"/>
              </w:divBdr>
              <w:divsChild>
                <w:div w:id="31461571">
                  <w:marLeft w:val="0"/>
                  <w:marRight w:val="0"/>
                  <w:marTop w:val="0"/>
                  <w:marBottom w:val="0"/>
                  <w:divBdr>
                    <w:top w:val="none" w:sz="0" w:space="0" w:color="auto"/>
                    <w:left w:val="none" w:sz="0" w:space="0" w:color="auto"/>
                    <w:bottom w:val="none" w:sz="0" w:space="0" w:color="auto"/>
                    <w:right w:val="none" w:sz="0" w:space="0" w:color="auto"/>
                  </w:divBdr>
                  <w:divsChild>
                    <w:div w:id="131256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6666689">
      <w:bodyDiv w:val="1"/>
      <w:marLeft w:val="0"/>
      <w:marRight w:val="0"/>
      <w:marTop w:val="0"/>
      <w:marBottom w:val="0"/>
      <w:divBdr>
        <w:top w:val="none" w:sz="0" w:space="0" w:color="auto"/>
        <w:left w:val="none" w:sz="0" w:space="0" w:color="auto"/>
        <w:bottom w:val="none" w:sz="0" w:space="0" w:color="auto"/>
        <w:right w:val="none" w:sz="0" w:space="0" w:color="auto"/>
      </w:divBdr>
      <w:divsChild>
        <w:div w:id="1583829493">
          <w:marLeft w:val="0"/>
          <w:marRight w:val="0"/>
          <w:marTop w:val="0"/>
          <w:marBottom w:val="0"/>
          <w:divBdr>
            <w:top w:val="none" w:sz="0" w:space="0" w:color="auto"/>
            <w:left w:val="none" w:sz="0" w:space="0" w:color="auto"/>
            <w:bottom w:val="none" w:sz="0" w:space="0" w:color="auto"/>
            <w:right w:val="none" w:sz="0" w:space="0" w:color="auto"/>
          </w:divBdr>
          <w:divsChild>
            <w:div w:id="1752849370">
              <w:marLeft w:val="0"/>
              <w:marRight w:val="0"/>
              <w:marTop w:val="0"/>
              <w:marBottom w:val="0"/>
              <w:divBdr>
                <w:top w:val="none" w:sz="0" w:space="0" w:color="auto"/>
                <w:left w:val="none" w:sz="0" w:space="0" w:color="auto"/>
                <w:bottom w:val="none" w:sz="0" w:space="0" w:color="auto"/>
                <w:right w:val="none" w:sz="0" w:space="0" w:color="auto"/>
              </w:divBdr>
              <w:divsChild>
                <w:div w:id="817963577">
                  <w:marLeft w:val="0"/>
                  <w:marRight w:val="0"/>
                  <w:marTop w:val="0"/>
                  <w:marBottom w:val="0"/>
                  <w:divBdr>
                    <w:top w:val="none" w:sz="0" w:space="0" w:color="auto"/>
                    <w:left w:val="none" w:sz="0" w:space="0" w:color="auto"/>
                    <w:bottom w:val="none" w:sz="0" w:space="0" w:color="auto"/>
                    <w:right w:val="none" w:sz="0" w:space="0" w:color="auto"/>
                  </w:divBdr>
                  <w:divsChild>
                    <w:div w:id="74904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3784834">
      <w:bodyDiv w:val="1"/>
      <w:marLeft w:val="0"/>
      <w:marRight w:val="0"/>
      <w:marTop w:val="0"/>
      <w:marBottom w:val="0"/>
      <w:divBdr>
        <w:top w:val="none" w:sz="0" w:space="0" w:color="auto"/>
        <w:left w:val="none" w:sz="0" w:space="0" w:color="auto"/>
        <w:bottom w:val="none" w:sz="0" w:space="0" w:color="auto"/>
        <w:right w:val="none" w:sz="0" w:space="0" w:color="auto"/>
      </w:divBdr>
    </w:div>
    <w:div w:id="1243681406">
      <w:bodyDiv w:val="1"/>
      <w:marLeft w:val="0"/>
      <w:marRight w:val="0"/>
      <w:marTop w:val="0"/>
      <w:marBottom w:val="0"/>
      <w:divBdr>
        <w:top w:val="none" w:sz="0" w:space="0" w:color="auto"/>
        <w:left w:val="none" w:sz="0" w:space="0" w:color="auto"/>
        <w:bottom w:val="none" w:sz="0" w:space="0" w:color="auto"/>
        <w:right w:val="none" w:sz="0" w:space="0" w:color="auto"/>
      </w:divBdr>
      <w:divsChild>
        <w:div w:id="1031298587">
          <w:marLeft w:val="0"/>
          <w:marRight w:val="0"/>
          <w:marTop w:val="0"/>
          <w:marBottom w:val="0"/>
          <w:divBdr>
            <w:top w:val="none" w:sz="0" w:space="0" w:color="auto"/>
            <w:left w:val="none" w:sz="0" w:space="0" w:color="auto"/>
            <w:bottom w:val="none" w:sz="0" w:space="0" w:color="auto"/>
            <w:right w:val="none" w:sz="0" w:space="0" w:color="auto"/>
          </w:divBdr>
          <w:divsChild>
            <w:div w:id="1489706158">
              <w:marLeft w:val="0"/>
              <w:marRight w:val="0"/>
              <w:marTop w:val="0"/>
              <w:marBottom w:val="0"/>
              <w:divBdr>
                <w:top w:val="none" w:sz="0" w:space="0" w:color="auto"/>
                <w:left w:val="none" w:sz="0" w:space="0" w:color="auto"/>
                <w:bottom w:val="none" w:sz="0" w:space="0" w:color="auto"/>
                <w:right w:val="none" w:sz="0" w:space="0" w:color="auto"/>
              </w:divBdr>
              <w:divsChild>
                <w:div w:id="837498049">
                  <w:marLeft w:val="0"/>
                  <w:marRight w:val="0"/>
                  <w:marTop w:val="0"/>
                  <w:marBottom w:val="0"/>
                  <w:divBdr>
                    <w:top w:val="none" w:sz="0" w:space="0" w:color="auto"/>
                    <w:left w:val="none" w:sz="0" w:space="0" w:color="auto"/>
                    <w:bottom w:val="none" w:sz="0" w:space="0" w:color="auto"/>
                    <w:right w:val="none" w:sz="0" w:space="0" w:color="auto"/>
                  </w:divBdr>
                  <w:divsChild>
                    <w:div w:id="17079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454892">
      <w:bodyDiv w:val="1"/>
      <w:marLeft w:val="0"/>
      <w:marRight w:val="0"/>
      <w:marTop w:val="0"/>
      <w:marBottom w:val="0"/>
      <w:divBdr>
        <w:top w:val="none" w:sz="0" w:space="0" w:color="auto"/>
        <w:left w:val="none" w:sz="0" w:space="0" w:color="auto"/>
        <w:bottom w:val="none" w:sz="0" w:space="0" w:color="auto"/>
        <w:right w:val="none" w:sz="0" w:space="0" w:color="auto"/>
      </w:divBdr>
    </w:div>
    <w:div w:id="1439177617">
      <w:bodyDiv w:val="1"/>
      <w:marLeft w:val="0"/>
      <w:marRight w:val="0"/>
      <w:marTop w:val="0"/>
      <w:marBottom w:val="0"/>
      <w:divBdr>
        <w:top w:val="none" w:sz="0" w:space="0" w:color="auto"/>
        <w:left w:val="none" w:sz="0" w:space="0" w:color="auto"/>
        <w:bottom w:val="none" w:sz="0" w:space="0" w:color="auto"/>
        <w:right w:val="none" w:sz="0" w:space="0" w:color="auto"/>
      </w:divBdr>
    </w:div>
    <w:div w:id="1470786749">
      <w:bodyDiv w:val="1"/>
      <w:marLeft w:val="0"/>
      <w:marRight w:val="0"/>
      <w:marTop w:val="0"/>
      <w:marBottom w:val="0"/>
      <w:divBdr>
        <w:top w:val="none" w:sz="0" w:space="0" w:color="auto"/>
        <w:left w:val="none" w:sz="0" w:space="0" w:color="auto"/>
        <w:bottom w:val="none" w:sz="0" w:space="0" w:color="auto"/>
        <w:right w:val="none" w:sz="0" w:space="0" w:color="auto"/>
      </w:divBdr>
    </w:div>
    <w:div w:id="1604341471">
      <w:bodyDiv w:val="1"/>
      <w:marLeft w:val="0"/>
      <w:marRight w:val="0"/>
      <w:marTop w:val="0"/>
      <w:marBottom w:val="0"/>
      <w:divBdr>
        <w:top w:val="none" w:sz="0" w:space="0" w:color="auto"/>
        <w:left w:val="none" w:sz="0" w:space="0" w:color="auto"/>
        <w:bottom w:val="none" w:sz="0" w:space="0" w:color="auto"/>
        <w:right w:val="none" w:sz="0" w:space="0" w:color="auto"/>
      </w:divBdr>
      <w:divsChild>
        <w:div w:id="766922416">
          <w:marLeft w:val="0"/>
          <w:marRight w:val="0"/>
          <w:marTop w:val="0"/>
          <w:marBottom w:val="0"/>
          <w:divBdr>
            <w:top w:val="none" w:sz="0" w:space="0" w:color="auto"/>
            <w:left w:val="none" w:sz="0" w:space="0" w:color="auto"/>
            <w:bottom w:val="none" w:sz="0" w:space="0" w:color="auto"/>
            <w:right w:val="none" w:sz="0" w:space="0" w:color="auto"/>
          </w:divBdr>
          <w:divsChild>
            <w:div w:id="1732077399">
              <w:marLeft w:val="0"/>
              <w:marRight w:val="0"/>
              <w:marTop w:val="0"/>
              <w:marBottom w:val="0"/>
              <w:divBdr>
                <w:top w:val="none" w:sz="0" w:space="0" w:color="auto"/>
                <w:left w:val="none" w:sz="0" w:space="0" w:color="auto"/>
                <w:bottom w:val="none" w:sz="0" w:space="0" w:color="auto"/>
                <w:right w:val="none" w:sz="0" w:space="0" w:color="auto"/>
              </w:divBdr>
              <w:divsChild>
                <w:div w:id="2050447862">
                  <w:marLeft w:val="0"/>
                  <w:marRight w:val="0"/>
                  <w:marTop w:val="0"/>
                  <w:marBottom w:val="0"/>
                  <w:divBdr>
                    <w:top w:val="none" w:sz="0" w:space="0" w:color="auto"/>
                    <w:left w:val="none" w:sz="0" w:space="0" w:color="auto"/>
                    <w:bottom w:val="none" w:sz="0" w:space="0" w:color="auto"/>
                    <w:right w:val="none" w:sz="0" w:space="0" w:color="auto"/>
                  </w:divBdr>
                  <w:divsChild>
                    <w:div w:id="8542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742985">
      <w:bodyDiv w:val="1"/>
      <w:marLeft w:val="0"/>
      <w:marRight w:val="0"/>
      <w:marTop w:val="0"/>
      <w:marBottom w:val="0"/>
      <w:divBdr>
        <w:top w:val="none" w:sz="0" w:space="0" w:color="auto"/>
        <w:left w:val="none" w:sz="0" w:space="0" w:color="auto"/>
        <w:bottom w:val="none" w:sz="0" w:space="0" w:color="auto"/>
        <w:right w:val="none" w:sz="0" w:space="0" w:color="auto"/>
      </w:divBdr>
    </w:div>
    <w:div w:id="1734893726">
      <w:bodyDiv w:val="1"/>
      <w:marLeft w:val="0"/>
      <w:marRight w:val="0"/>
      <w:marTop w:val="0"/>
      <w:marBottom w:val="0"/>
      <w:divBdr>
        <w:top w:val="none" w:sz="0" w:space="0" w:color="auto"/>
        <w:left w:val="none" w:sz="0" w:space="0" w:color="auto"/>
        <w:bottom w:val="none" w:sz="0" w:space="0" w:color="auto"/>
        <w:right w:val="none" w:sz="0" w:space="0" w:color="auto"/>
      </w:divBdr>
      <w:divsChild>
        <w:div w:id="504058385">
          <w:marLeft w:val="0"/>
          <w:marRight w:val="0"/>
          <w:marTop w:val="0"/>
          <w:marBottom w:val="0"/>
          <w:divBdr>
            <w:top w:val="none" w:sz="0" w:space="0" w:color="auto"/>
            <w:left w:val="none" w:sz="0" w:space="0" w:color="auto"/>
            <w:bottom w:val="none" w:sz="0" w:space="0" w:color="auto"/>
            <w:right w:val="none" w:sz="0" w:space="0" w:color="auto"/>
          </w:divBdr>
          <w:divsChild>
            <w:div w:id="527522176">
              <w:marLeft w:val="0"/>
              <w:marRight w:val="0"/>
              <w:marTop w:val="0"/>
              <w:marBottom w:val="0"/>
              <w:divBdr>
                <w:top w:val="none" w:sz="0" w:space="0" w:color="auto"/>
                <w:left w:val="none" w:sz="0" w:space="0" w:color="auto"/>
                <w:bottom w:val="none" w:sz="0" w:space="0" w:color="auto"/>
                <w:right w:val="none" w:sz="0" w:space="0" w:color="auto"/>
              </w:divBdr>
              <w:divsChild>
                <w:div w:id="1226572024">
                  <w:marLeft w:val="0"/>
                  <w:marRight w:val="0"/>
                  <w:marTop w:val="0"/>
                  <w:marBottom w:val="0"/>
                  <w:divBdr>
                    <w:top w:val="none" w:sz="0" w:space="0" w:color="auto"/>
                    <w:left w:val="none" w:sz="0" w:space="0" w:color="auto"/>
                    <w:bottom w:val="none" w:sz="0" w:space="0" w:color="auto"/>
                    <w:right w:val="none" w:sz="0" w:space="0" w:color="auto"/>
                  </w:divBdr>
                  <w:divsChild>
                    <w:div w:id="112361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51802">
      <w:bodyDiv w:val="1"/>
      <w:marLeft w:val="0"/>
      <w:marRight w:val="0"/>
      <w:marTop w:val="0"/>
      <w:marBottom w:val="0"/>
      <w:divBdr>
        <w:top w:val="none" w:sz="0" w:space="0" w:color="auto"/>
        <w:left w:val="none" w:sz="0" w:space="0" w:color="auto"/>
        <w:bottom w:val="none" w:sz="0" w:space="0" w:color="auto"/>
        <w:right w:val="none" w:sz="0" w:space="0" w:color="auto"/>
      </w:divBdr>
    </w:div>
    <w:div w:id="1781994889">
      <w:bodyDiv w:val="1"/>
      <w:marLeft w:val="0"/>
      <w:marRight w:val="0"/>
      <w:marTop w:val="0"/>
      <w:marBottom w:val="0"/>
      <w:divBdr>
        <w:top w:val="none" w:sz="0" w:space="0" w:color="auto"/>
        <w:left w:val="none" w:sz="0" w:space="0" w:color="auto"/>
        <w:bottom w:val="none" w:sz="0" w:space="0" w:color="auto"/>
        <w:right w:val="none" w:sz="0" w:space="0" w:color="auto"/>
      </w:divBdr>
      <w:divsChild>
        <w:div w:id="1174492222">
          <w:marLeft w:val="0"/>
          <w:marRight w:val="0"/>
          <w:marTop w:val="0"/>
          <w:marBottom w:val="0"/>
          <w:divBdr>
            <w:top w:val="none" w:sz="0" w:space="0" w:color="auto"/>
            <w:left w:val="none" w:sz="0" w:space="0" w:color="auto"/>
            <w:bottom w:val="none" w:sz="0" w:space="0" w:color="auto"/>
            <w:right w:val="none" w:sz="0" w:space="0" w:color="auto"/>
          </w:divBdr>
          <w:divsChild>
            <w:div w:id="985863264">
              <w:marLeft w:val="0"/>
              <w:marRight w:val="0"/>
              <w:marTop w:val="0"/>
              <w:marBottom w:val="0"/>
              <w:divBdr>
                <w:top w:val="none" w:sz="0" w:space="0" w:color="auto"/>
                <w:left w:val="none" w:sz="0" w:space="0" w:color="auto"/>
                <w:bottom w:val="none" w:sz="0" w:space="0" w:color="auto"/>
                <w:right w:val="none" w:sz="0" w:space="0" w:color="auto"/>
              </w:divBdr>
              <w:divsChild>
                <w:div w:id="859705210">
                  <w:marLeft w:val="0"/>
                  <w:marRight w:val="0"/>
                  <w:marTop w:val="0"/>
                  <w:marBottom w:val="0"/>
                  <w:divBdr>
                    <w:top w:val="none" w:sz="0" w:space="0" w:color="auto"/>
                    <w:left w:val="none" w:sz="0" w:space="0" w:color="auto"/>
                    <w:bottom w:val="none" w:sz="0" w:space="0" w:color="auto"/>
                    <w:right w:val="none" w:sz="0" w:space="0" w:color="auto"/>
                  </w:divBdr>
                  <w:divsChild>
                    <w:div w:id="9982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138395">
      <w:bodyDiv w:val="1"/>
      <w:marLeft w:val="0"/>
      <w:marRight w:val="0"/>
      <w:marTop w:val="0"/>
      <w:marBottom w:val="0"/>
      <w:divBdr>
        <w:top w:val="none" w:sz="0" w:space="0" w:color="auto"/>
        <w:left w:val="none" w:sz="0" w:space="0" w:color="auto"/>
        <w:bottom w:val="none" w:sz="0" w:space="0" w:color="auto"/>
        <w:right w:val="none" w:sz="0" w:space="0" w:color="auto"/>
      </w:divBdr>
      <w:divsChild>
        <w:div w:id="1223369416">
          <w:marLeft w:val="0"/>
          <w:marRight w:val="0"/>
          <w:marTop w:val="0"/>
          <w:marBottom w:val="0"/>
          <w:divBdr>
            <w:top w:val="none" w:sz="0" w:space="0" w:color="auto"/>
            <w:left w:val="none" w:sz="0" w:space="0" w:color="auto"/>
            <w:bottom w:val="none" w:sz="0" w:space="0" w:color="auto"/>
            <w:right w:val="none" w:sz="0" w:space="0" w:color="auto"/>
          </w:divBdr>
          <w:divsChild>
            <w:div w:id="1052846325">
              <w:marLeft w:val="0"/>
              <w:marRight w:val="0"/>
              <w:marTop w:val="0"/>
              <w:marBottom w:val="0"/>
              <w:divBdr>
                <w:top w:val="none" w:sz="0" w:space="0" w:color="auto"/>
                <w:left w:val="none" w:sz="0" w:space="0" w:color="auto"/>
                <w:bottom w:val="none" w:sz="0" w:space="0" w:color="auto"/>
                <w:right w:val="none" w:sz="0" w:space="0" w:color="auto"/>
              </w:divBdr>
              <w:divsChild>
                <w:div w:id="292640188">
                  <w:marLeft w:val="0"/>
                  <w:marRight w:val="0"/>
                  <w:marTop w:val="0"/>
                  <w:marBottom w:val="0"/>
                  <w:divBdr>
                    <w:top w:val="none" w:sz="0" w:space="0" w:color="auto"/>
                    <w:left w:val="none" w:sz="0" w:space="0" w:color="auto"/>
                    <w:bottom w:val="none" w:sz="0" w:space="0" w:color="auto"/>
                    <w:right w:val="none" w:sz="0" w:space="0" w:color="auto"/>
                  </w:divBdr>
                  <w:divsChild>
                    <w:div w:id="80701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603670">
      <w:bodyDiv w:val="1"/>
      <w:marLeft w:val="0"/>
      <w:marRight w:val="0"/>
      <w:marTop w:val="0"/>
      <w:marBottom w:val="0"/>
      <w:divBdr>
        <w:top w:val="none" w:sz="0" w:space="0" w:color="auto"/>
        <w:left w:val="none" w:sz="0" w:space="0" w:color="auto"/>
        <w:bottom w:val="none" w:sz="0" w:space="0" w:color="auto"/>
        <w:right w:val="none" w:sz="0" w:space="0" w:color="auto"/>
      </w:divBdr>
    </w:div>
    <w:div w:id="1851095446">
      <w:bodyDiv w:val="1"/>
      <w:marLeft w:val="0"/>
      <w:marRight w:val="0"/>
      <w:marTop w:val="0"/>
      <w:marBottom w:val="0"/>
      <w:divBdr>
        <w:top w:val="none" w:sz="0" w:space="0" w:color="auto"/>
        <w:left w:val="none" w:sz="0" w:space="0" w:color="auto"/>
        <w:bottom w:val="none" w:sz="0" w:space="0" w:color="auto"/>
        <w:right w:val="none" w:sz="0" w:space="0" w:color="auto"/>
      </w:divBdr>
    </w:div>
    <w:div w:id="1896047149">
      <w:bodyDiv w:val="1"/>
      <w:marLeft w:val="0"/>
      <w:marRight w:val="0"/>
      <w:marTop w:val="0"/>
      <w:marBottom w:val="0"/>
      <w:divBdr>
        <w:top w:val="none" w:sz="0" w:space="0" w:color="auto"/>
        <w:left w:val="none" w:sz="0" w:space="0" w:color="auto"/>
        <w:bottom w:val="none" w:sz="0" w:space="0" w:color="auto"/>
        <w:right w:val="none" w:sz="0" w:space="0" w:color="auto"/>
      </w:divBdr>
    </w:div>
    <w:div w:id="1899171758">
      <w:bodyDiv w:val="1"/>
      <w:marLeft w:val="0"/>
      <w:marRight w:val="0"/>
      <w:marTop w:val="0"/>
      <w:marBottom w:val="0"/>
      <w:divBdr>
        <w:top w:val="none" w:sz="0" w:space="0" w:color="auto"/>
        <w:left w:val="none" w:sz="0" w:space="0" w:color="auto"/>
        <w:bottom w:val="none" w:sz="0" w:space="0" w:color="auto"/>
        <w:right w:val="none" w:sz="0" w:space="0" w:color="auto"/>
      </w:divBdr>
    </w:div>
    <w:div w:id="2137327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u.creativecommons.net/area/government/" TargetMode="Externa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header" Target="header5.xml"/><Relationship Id="rId21" Type="http://schemas.openxmlformats.org/officeDocument/2006/relationships/footer" Target="footer1.xml"/><Relationship Id="rId34" Type="http://schemas.openxmlformats.org/officeDocument/2006/relationships/footer" Target="footer3.xml"/><Relationship Id="rId42"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6.jpe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header" Target="header2.xml"/><Relationship Id="rId28" Type="http://schemas.openxmlformats.org/officeDocument/2006/relationships/hyperlink" Target="https://energyjobs.initiatives.qld.gov.au/CS-Energy-jobs-in-any-industry/last-30/radius-50/sorted-by-relevance/page-number-1/page-size-20" TargetMode="Externa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5.jpeg"/><Relationship Id="rId44"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ld.gov.au/languages" TargetMode="External"/><Relationship Id="rId22" Type="http://schemas.openxmlformats.org/officeDocument/2006/relationships/footer" Target="footer2.xml"/><Relationship Id="rId27" Type="http://schemas.openxmlformats.org/officeDocument/2006/relationships/image" Target="media/image12.jpg"/><Relationship Id="rId30" Type="http://schemas.openxmlformats.org/officeDocument/2006/relationships/image" Target="media/image14.jpeg"/><Relationship Id="rId35" Type="http://schemas.openxmlformats.org/officeDocument/2006/relationships/footer" Target="footer4.xml"/><Relationship Id="rId43"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header" Target="header3.xml"/><Relationship Id="rId38" Type="http://schemas.openxmlformats.org/officeDocument/2006/relationships/image" Target="media/image18.jpeg"/><Relationship Id="rId4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f80a210-4288-4a6c-8515-468b5c690749" xsi:nil="true"/>
    <lcf76f155ced4ddcb4097134ff3c332f xmlns="e93d4e5b-aba2-4ac3-ba54-23297c600292">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A5666DC29390E49BED0039DA2238239" ma:contentTypeVersion="17" ma:contentTypeDescription="Create a new document." ma:contentTypeScope="" ma:versionID="f5478d54da7268f16e3aa92ee710b035">
  <xsd:schema xmlns:xsd="http://www.w3.org/2001/XMLSchema" xmlns:xs="http://www.w3.org/2001/XMLSchema" xmlns:p="http://schemas.microsoft.com/office/2006/metadata/properties" xmlns:ns2="e93d4e5b-aba2-4ac3-ba54-23297c600292" xmlns:ns3="1f80a210-4288-4a6c-8515-468b5c690749" targetNamespace="http://schemas.microsoft.com/office/2006/metadata/properties" ma:root="true" ma:fieldsID="f07d3c9026b2f91c1a08082bca2df4ae" ns2:_="" ns3:_="">
    <xsd:import namespace="e93d4e5b-aba2-4ac3-ba54-23297c600292"/>
    <xsd:import namespace="1f80a210-4288-4a6c-8515-468b5c69074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d4e5b-aba2-4ac3-ba54-23297c600292"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MediaServiceDateTaken" ma:index="9" nillable="true" ma:displayName="MediaServiceDateTaken" ma:description="" ma:hidden="true" ma:internalName="MediaServiceDateTaken"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6c13654-9e0b-40a7-be5f-9925f2f86583" ma:termSetId="09814cd3-568e-fe90-9814-8d621ff8fb84" ma:anchorId="fba54fb3-c3e1-fe81-a776-ca4b69148c4d" ma:open="true" ma:isKeyword="false">
      <xsd:complexType>
        <xsd:sequence>
          <xsd:element ref="pc:Terms" minOccurs="0" maxOccurs="1"/>
        </xsd:sequence>
      </xsd:complexType>
    </xsd:element>
    <xsd:element name="MediaServiceLocation" ma:index="14" nillable="true" ma:displayName="Location" ma:description="" ma:internalName="MediaServiceLocatio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80a210-4288-4a6c-8515-468b5c69074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ae713e5-e3b5-4a79-8660-1377efe3a808}" ma:internalName="TaxCatchAll" ma:showField="CatchAllData" ma:web="1f80a210-4288-4a6c-8515-468b5c6907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F96631D-B431-442F-A367-DB39DA758BFB}">
  <ds:schemaRefs>
    <ds:schemaRef ds:uri="http://schemas.microsoft.com/sharepoint/v3/contenttype/forms"/>
  </ds:schemaRefs>
</ds:datastoreItem>
</file>

<file path=customXml/itemProps2.xml><?xml version="1.0" encoding="utf-8"?>
<ds:datastoreItem xmlns:ds="http://schemas.openxmlformats.org/officeDocument/2006/customXml" ds:itemID="{5B8B71E6-2793-9540-B7F8-D24CE5731E13}">
  <ds:schemaRefs>
    <ds:schemaRef ds:uri="http://schemas.openxmlformats.org/officeDocument/2006/bibliography"/>
  </ds:schemaRefs>
</ds:datastoreItem>
</file>

<file path=customXml/itemProps3.xml><?xml version="1.0" encoding="utf-8"?>
<ds:datastoreItem xmlns:ds="http://schemas.openxmlformats.org/officeDocument/2006/customXml" ds:itemID="{61C5343B-DC8C-4683-9C50-35C3CAB26C15}">
  <ds:schemaRefs>
    <ds:schemaRef ds:uri="http://purl.org/dc/dcmitype/"/>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http://www.w3.org/XML/1998/namespace"/>
    <ds:schemaRef ds:uri="e93d4e5b-aba2-4ac3-ba54-23297c600292"/>
    <ds:schemaRef ds:uri="1f80a210-4288-4a6c-8515-468b5c690749"/>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C9A038FF-2925-451C-A4AC-81E028C395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d4e5b-aba2-4ac3-ba54-23297c600292"/>
    <ds:schemaRef ds:uri="1f80a210-4288-4a6c-8515-468b5c6907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24</Pages>
  <Words>5618</Words>
  <Characters>32026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37569</CharactersWithSpaces>
  <SharedDoc>false</SharedDoc>
  <HLinks>
    <vt:vector size="168" baseType="variant">
      <vt:variant>
        <vt:i4>4915264</vt:i4>
      </vt:variant>
      <vt:variant>
        <vt:i4>150</vt:i4>
      </vt:variant>
      <vt:variant>
        <vt:i4>0</vt:i4>
      </vt:variant>
      <vt:variant>
        <vt:i4>5</vt:i4>
      </vt:variant>
      <vt:variant>
        <vt:lpwstr>https://energyjobs.initiatives.qld.gov.au/CS-Energy-jobs-in-any-industry/last-30/radius-50/sorted-by-relevance/page-number-1/page-size-20</vt:lpwstr>
      </vt:variant>
      <vt:variant>
        <vt:lpwstr/>
      </vt:variant>
      <vt:variant>
        <vt:i4>6488118</vt:i4>
      </vt:variant>
      <vt:variant>
        <vt:i4>147</vt:i4>
      </vt:variant>
      <vt:variant>
        <vt:i4>0</vt:i4>
      </vt:variant>
      <vt:variant>
        <vt:i4>5</vt:i4>
      </vt:variant>
      <vt:variant>
        <vt:lpwstr>http://www.qld.gov.au/languages</vt:lpwstr>
      </vt:variant>
      <vt:variant>
        <vt:lpwstr/>
      </vt:variant>
      <vt:variant>
        <vt:i4>3539051</vt:i4>
      </vt:variant>
      <vt:variant>
        <vt:i4>144</vt:i4>
      </vt:variant>
      <vt:variant>
        <vt:i4>0</vt:i4>
      </vt:variant>
      <vt:variant>
        <vt:i4>5</vt:i4>
      </vt:variant>
      <vt:variant>
        <vt:lpwstr>https://au.creativecommons.net/area/government/</vt:lpwstr>
      </vt:variant>
      <vt:variant>
        <vt:lpwstr/>
      </vt:variant>
      <vt:variant>
        <vt:i4>5308424</vt:i4>
      </vt:variant>
      <vt:variant>
        <vt:i4>141</vt:i4>
      </vt:variant>
      <vt:variant>
        <vt:i4>0</vt:i4>
      </vt:variant>
      <vt:variant>
        <vt:i4>5</vt:i4>
      </vt:variant>
      <vt:variant>
        <vt:lpwstr>https://creativecommons.org/licenses/by/4.0/</vt:lpwstr>
      </vt:variant>
      <vt:variant>
        <vt:lpwstr/>
      </vt:variant>
      <vt:variant>
        <vt:i4>1638456</vt:i4>
      </vt:variant>
      <vt:variant>
        <vt:i4>134</vt:i4>
      </vt:variant>
      <vt:variant>
        <vt:i4>0</vt:i4>
      </vt:variant>
      <vt:variant>
        <vt:i4>5</vt:i4>
      </vt:variant>
      <vt:variant>
        <vt:lpwstr/>
      </vt:variant>
      <vt:variant>
        <vt:lpwstr>_Toc185255918</vt:lpwstr>
      </vt:variant>
      <vt:variant>
        <vt:i4>1638456</vt:i4>
      </vt:variant>
      <vt:variant>
        <vt:i4>128</vt:i4>
      </vt:variant>
      <vt:variant>
        <vt:i4>0</vt:i4>
      </vt:variant>
      <vt:variant>
        <vt:i4>5</vt:i4>
      </vt:variant>
      <vt:variant>
        <vt:lpwstr/>
      </vt:variant>
      <vt:variant>
        <vt:lpwstr>_Toc185255917</vt:lpwstr>
      </vt:variant>
      <vt:variant>
        <vt:i4>1638456</vt:i4>
      </vt:variant>
      <vt:variant>
        <vt:i4>122</vt:i4>
      </vt:variant>
      <vt:variant>
        <vt:i4>0</vt:i4>
      </vt:variant>
      <vt:variant>
        <vt:i4>5</vt:i4>
      </vt:variant>
      <vt:variant>
        <vt:lpwstr/>
      </vt:variant>
      <vt:variant>
        <vt:lpwstr>_Toc185255916</vt:lpwstr>
      </vt:variant>
      <vt:variant>
        <vt:i4>1638456</vt:i4>
      </vt:variant>
      <vt:variant>
        <vt:i4>116</vt:i4>
      </vt:variant>
      <vt:variant>
        <vt:i4>0</vt:i4>
      </vt:variant>
      <vt:variant>
        <vt:i4>5</vt:i4>
      </vt:variant>
      <vt:variant>
        <vt:lpwstr/>
      </vt:variant>
      <vt:variant>
        <vt:lpwstr>_Toc185255915</vt:lpwstr>
      </vt:variant>
      <vt:variant>
        <vt:i4>1638456</vt:i4>
      </vt:variant>
      <vt:variant>
        <vt:i4>110</vt:i4>
      </vt:variant>
      <vt:variant>
        <vt:i4>0</vt:i4>
      </vt:variant>
      <vt:variant>
        <vt:i4>5</vt:i4>
      </vt:variant>
      <vt:variant>
        <vt:lpwstr/>
      </vt:variant>
      <vt:variant>
        <vt:lpwstr>_Toc185255914</vt:lpwstr>
      </vt:variant>
      <vt:variant>
        <vt:i4>1638456</vt:i4>
      </vt:variant>
      <vt:variant>
        <vt:i4>104</vt:i4>
      </vt:variant>
      <vt:variant>
        <vt:i4>0</vt:i4>
      </vt:variant>
      <vt:variant>
        <vt:i4>5</vt:i4>
      </vt:variant>
      <vt:variant>
        <vt:lpwstr/>
      </vt:variant>
      <vt:variant>
        <vt:lpwstr>_Toc185255913</vt:lpwstr>
      </vt:variant>
      <vt:variant>
        <vt:i4>1638456</vt:i4>
      </vt:variant>
      <vt:variant>
        <vt:i4>98</vt:i4>
      </vt:variant>
      <vt:variant>
        <vt:i4>0</vt:i4>
      </vt:variant>
      <vt:variant>
        <vt:i4>5</vt:i4>
      </vt:variant>
      <vt:variant>
        <vt:lpwstr/>
      </vt:variant>
      <vt:variant>
        <vt:lpwstr>_Toc185255912</vt:lpwstr>
      </vt:variant>
      <vt:variant>
        <vt:i4>1638456</vt:i4>
      </vt:variant>
      <vt:variant>
        <vt:i4>92</vt:i4>
      </vt:variant>
      <vt:variant>
        <vt:i4>0</vt:i4>
      </vt:variant>
      <vt:variant>
        <vt:i4>5</vt:i4>
      </vt:variant>
      <vt:variant>
        <vt:lpwstr/>
      </vt:variant>
      <vt:variant>
        <vt:lpwstr>_Toc185255911</vt:lpwstr>
      </vt:variant>
      <vt:variant>
        <vt:i4>1638456</vt:i4>
      </vt:variant>
      <vt:variant>
        <vt:i4>86</vt:i4>
      </vt:variant>
      <vt:variant>
        <vt:i4>0</vt:i4>
      </vt:variant>
      <vt:variant>
        <vt:i4>5</vt:i4>
      </vt:variant>
      <vt:variant>
        <vt:lpwstr/>
      </vt:variant>
      <vt:variant>
        <vt:lpwstr>_Toc185255910</vt:lpwstr>
      </vt:variant>
      <vt:variant>
        <vt:i4>1572920</vt:i4>
      </vt:variant>
      <vt:variant>
        <vt:i4>80</vt:i4>
      </vt:variant>
      <vt:variant>
        <vt:i4>0</vt:i4>
      </vt:variant>
      <vt:variant>
        <vt:i4>5</vt:i4>
      </vt:variant>
      <vt:variant>
        <vt:lpwstr/>
      </vt:variant>
      <vt:variant>
        <vt:lpwstr>_Toc185255909</vt:lpwstr>
      </vt:variant>
      <vt:variant>
        <vt:i4>1572920</vt:i4>
      </vt:variant>
      <vt:variant>
        <vt:i4>74</vt:i4>
      </vt:variant>
      <vt:variant>
        <vt:i4>0</vt:i4>
      </vt:variant>
      <vt:variant>
        <vt:i4>5</vt:i4>
      </vt:variant>
      <vt:variant>
        <vt:lpwstr/>
      </vt:variant>
      <vt:variant>
        <vt:lpwstr>_Toc185255908</vt:lpwstr>
      </vt:variant>
      <vt:variant>
        <vt:i4>1572920</vt:i4>
      </vt:variant>
      <vt:variant>
        <vt:i4>68</vt:i4>
      </vt:variant>
      <vt:variant>
        <vt:i4>0</vt:i4>
      </vt:variant>
      <vt:variant>
        <vt:i4>5</vt:i4>
      </vt:variant>
      <vt:variant>
        <vt:lpwstr/>
      </vt:variant>
      <vt:variant>
        <vt:lpwstr>_Toc185255907</vt:lpwstr>
      </vt:variant>
      <vt:variant>
        <vt:i4>1572920</vt:i4>
      </vt:variant>
      <vt:variant>
        <vt:i4>62</vt:i4>
      </vt:variant>
      <vt:variant>
        <vt:i4>0</vt:i4>
      </vt:variant>
      <vt:variant>
        <vt:i4>5</vt:i4>
      </vt:variant>
      <vt:variant>
        <vt:lpwstr/>
      </vt:variant>
      <vt:variant>
        <vt:lpwstr>_Toc185255906</vt:lpwstr>
      </vt:variant>
      <vt:variant>
        <vt:i4>1572920</vt:i4>
      </vt:variant>
      <vt:variant>
        <vt:i4>56</vt:i4>
      </vt:variant>
      <vt:variant>
        <vt:i4>0</vt:i4>
      </vt:variant>
      <vt:variant>
        <vt:i4>5</vt:i4>
      </vt:variant>
      <vt:variant>
        <vt:lpwstr/>
      </vt:variant>
      <vt:variant>
        <vt:lpwstr>_Toc185255905</vt:lpwstr>
      </vt:variant>
      <vt:variant>
        <vt:i4>1572920</vt:i4>
      </vt:variant>
      <vt:variant>
        <vt:i4>50</vt:i4>
      </vt:variant>
      <vt:variant>
        <vt:i4>0</vt:i4>
      </vt:variant>
      <vt:variant>
        <vt:i4>5</vt:i4>
      </vt:variant>
      <vt:variant>
        <vt:lpwstr/>
      </vt:variant>
      <vt:variant>
        <vt:lpwstr>_Toc185255904</vt:lpwstr>
      </vt:variant>
      <vt:variant>
        <vt:i4>1572920</vt:i4>
      </vt:variant>
      <vt:variant>
        <vt:i4>44</vt:i4>
      </vt:variant>
      <vt:variant>
        <vt:i4>0</vt:i4>
      </vt:variant>
      <vt:variant>
        <vt:i4>5</vt:i4>
      </vt:variant>
      <vt:variant>
        <vt:lpwstr/>
      </vt:variant>
      <vt:variant>
        <vt:lpwstr>_Toc185255903</vt:lpwstr>
      </vt:variant>
      <vt:variant>
        <vt:i4>1572920</vt:i4>
      </vt:variant>
      <vt:variant>
        <vt:i4>38</vt:i4>
      </vt:variant>
      <vt:variant>
        <vt:i4>0</vt:i4>
      </vt:variant>
      <vt:variant>
        <vt:i4>5</vt:i4>
      </vt:variant>
      <vt:variant>
        <vt:lpwstr/>
      </vt:variant>
      <vt:variant>
        <vt:lpwstr>_Toc185255902</vt:lpwstr>
      </vt:variant>
      <vt:variant>
        <vt:i4>1572920</vt:i4>
      </vt:variant>
      <vt:variant>
        <vt:i4>32</vt:i4>
      </vt:variant>
      <vt:variant>
        <vt:i4>0</vt:i4>
      </vt:variant>
      <vt:variant>
        <vt:i4>5</vt:i4>
      </vt:variant>
      <vt:variant>
        <vt:lpwstr/>
      </vt:variant>
      <vt:variant>
        <vt:lpwstr>_Toc185255901</vt:lpwstr>
      </vt:variant>
      <vt:variant>
        <vt:i4>1572920</vt:i4>
      </vt:variant>
      <vt:variant>
        <vt:i4>26</vt:i4>
      </vt:variant>
      <vt:variant>
        <vt:i4>0</vt:i4>
      </vt:variant>
      <vt:variant>
        <vt:i4>5</vt:i4>
      </vt:variant>
      <vt:variant>
        <vt:lpwstr/>
      </vt:variant>
      <vt:variant>
        <vt:lpwstr>_Toc185255900</vt:lpwstr>
      </vt:variant>
      <vt:variant>
        <vt:i4>1114169</vt:i4>
      </vt:variant>
      <vt:variant>
        <vt:i4>20</vt:i4>
      </vt:variant>
      <vt:variant>
        <vt:i4>0</vt:i4>
      </vt:variant>
      <vt:variant>
        <vt:i4>5</vt:i4>
      </vt:variant>
      <vt:variant>
        <vt:lpwstr/>
      </vt:variant>
      <vt:variant>
        <vt:lpwstr>_Toc185255899</vt:lpwstr>
      </vt:variant>
      <vt:variant>
        <vt:i4>1114169</vt:i4>
      </vt:variant>
      <vt:variant>
        <vt:i4>14</vt:i4>
      </vt:variant>
      <vt:variant>
        <vt:i4>0</vt:i4>
      </vt:variant>
      <vt:variant>
        <vt:i4>5</vt:i4>
      </vt:variant>
      <vt:variant>
        <vt:lpwstr/>
      </vt:variant>
      <vt:variant>
        <vt:lpwstr>_Toc185255898</vt:lpwstr>
      </vt:variant>
      <vt:variant>
        <vt:i4>1114169</vt:i4>
      </vt:variant>
      <vt:variant>
        <vt:i4>8</vt:i4>
      </vt:variant>
      <vt:variant>
        <vt:i4>0</vt:i4>
      </vt:variant>
      <vt:variant>
        <vt:i4>5</vt:i4>
      </vt:variant>
      <vt:variant>
        <vt:lpwstr/>
      </vt:variant>
      <vt:variant>
        <vt:lpwstr>_Toc185255897</vt:lpwstr>
      </vt:variant>
      <vt:variant>
        <vt:i4>1114169</vt:i4>
      </vt:variant>
      <vt:variant>
        <vt:i4>2</vt:i4>
      </vt:variant>
      <vt:variant>
        <vt:i4>0</vt:i4>
      </vt:variant>
      <vt:variant>
        <vt:i4>5</vt:i4>
      </vt:variant>
      <vt:variant>
        <vt:lpwstr/>
      </vt:variant>
      <vt:variant>
        <vt:lpwstr>_Toc185255896</vt:lpwstr>
      </vt:variant>
      <vt:variant>
        <vt:i4>3342461</vt:i4>
      </vt:variant>
      <vt:variant>
        <vt:i4>0</vt:i4>
      </vt:variant>
      <vt:variant>
        <vt:i4>0</vt:i4>
      </vt:variant>
      <vt:variant>
        <vt:i4>5</vt:i4>
      </vt:variant>
      <vt:variant>
        <vt:lpwstr>https://www.housing.qld.gov.au/global/copyright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Zummo</dc:creator>
  <cp:keywords/>
  <dc:description/>
  <cp:lastModifiedBy>Sarah Mitchell</cp:lastModifiedBy>
  <cp:revision>39</cp:revision>
  <dcterms:created xsi:type="dcterms:W3CDTF">2025-01-22T01:06:00Z</dcterms:created>
  <dcterms:modified xsi:type="dcterms:W3CDTF">2025-03-25T12:05:00Z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0x010100DA5666DC29390E49BED0039DA2238239</vt:lpwstr>
  </property>
  <property fmtid="{D5CDD505-2E9C-101B-9397-08002B2CF9AE}" pid="3" name="MediaServiceImageTags">
    <vt:lpwstr/>
  </property>
  <property fmtid="{D5CDD505-2E9C-101B-9397-08002B2CF9AE}" pid="4" name="_ExtendedDescription">
    <vt:lpwstr/>
  </property>
</Properties>
</file>